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TRƯỜNG THCS NGUYỄN ĐỨC CẢNH</w:t>
      </w:r>
    </w:p>
    <w:p>
      <w:pPr>
        <w:spacing w:after="0" w:line="240" w:lineRule="auto"/>
        <w:rPr>
          <w:rFonts w:ascii="Times New Roman" w:hAnsi="Times New Roman" w:cs="Times New Roman"/>
          <w:color w:val="000000" w:themeColor="text1"/>
          <w:sz w:val="28"/>
          <w:szCs w:val="28"/>
        </w:rPr>
      </w:pPr>
    </w:p>
    <w:p>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ĐỀ CƯƠNG ÔN TẬP HỌC KÌ II MÔN TIN 9</w:t>
      </w:r>
    </w:p>
    <w:p>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NĂM HỌC 2022 -2023</w:t>
      </w:r>
    </w:p>
    <w:p>
      <w:pPr>
        <w:spacing w:after="0" w:line="240" w:lineRule="auto"/>
        <w:rPr>
          <w:rFonts w:ascii="Times New Roman" w:hAnsi="Times New Roman" w:cs="Times New Roman"/>
          <w:sz w:val="28"/>
          <w:szCs w:val="28"/>
        </w:rPr>
      </w:pPr>
    </w:p>
    <w:p>
      <w:pPr>
        <w:tabs>
          <w:tab w:val="left" w:pos="63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 LÝ THUYẾT</w:t>
      </w:r>
    </w:p>
    <w:p>
      <w:pPr>
        <w:tabs>
          <w:tab w:val="left" w:pos="6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Tác dụng của màu nền trang chiếu? Các bước tạo màu nền trang chiếu?</w:t>
      </w:r>
    </w:p>
    <w:p>
      <w:pPr>
        <w:tabs>
          <w:tab w:val="left" w:pos="6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Mục đích của việc chèn hình ảnh và các đối tượng khác vào trang chiếu? Thao tác chèn hình ảnh vào trang chiếu?</w:t>
      </w:r>
    </w:p>
    <w:p>
      <w:pPr>
        <w:tabs>
          <w:tab w:val="left" w:pos="6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Hiệu ứng động trong bài trình chiếu là gì? Thao tác tạo hiệu ứng chuyển trang chiếu và hiệu ứng động cho đối tượng trên trang chiếu?</w:t>
      </w:r>
    </w:p>
    <w:p>
      <w:pPr>
        <w:tabs>
          <w:tab w:val="left" w:pos="1274"/>
        </w:tabs>
        <w:spacing w:after="0" w:line="240" w:lineRule="auto"/>
        <w:rPr>
          <w:rFonts w:ascii="Times New Roman" w:hAnsi="Times New Roman" w:cs="Times New Roman"/>
          <w:b/>
          <w:sz w:val="28"/>
          <w:szCs w:val="28"/>
        </w:rPr>
      </w:pPr>
      <w:r>
        <w:rPr>
          <w:rFonts w:ascii="Times New Roman" w:hAnsi="Times New Roman" w:cs="Times New Roman"/>
          <w:b/>
          <w:sz w:val="28"/>
          <w:szCs w:val="28"/>
        </w:rPr>
        <w:t>II. TRẮC NGHIỆM</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1: Để hiển thị bài trình chiếu ở chế độ sắp xếp, em nháy chuột chọn nút lệnh?</w:t>
      </w:r>
    </w:p>
    <w:tbl>
      <w:tblPr>
        <w:tblW w:w="10494" w:type="dxa"/>
        <w:tblLayout w:type="fixed"/>
        <w:tblLook w:val="0000"/>
      </w:tblPr>
      <w:tblGrid>
        <w:gridCol w:w="1193"/>
        <w:gridCol w:w="2089"/>
        <w:gridCol w:w="497"/>
        <w:gridCol w:w="1969"/>
        <w:gridCol w:w="497"/>
        <w:gridCol w:w="2090"/>
        <w:gridCol w:w="497"/>
        <w:gridCol w:w="1662"/>
      </w:tblGrid>
      <w:tr>
        <w:trPr>
          <w:trHeight w:val="545"/>
        </w:trPr>
        <w:tc>
          <w:tcPr>
            <w:tcW w:w="1193" w:type="dxa"/>
            <w:vAlign w:val="center"/>
          </w:tcPr>
          <w:p>
            <w:pPr>
              <w:spacing w:after="0" w:line="240" w:lineRule="auto"/>
              <w:rPr>
                <w:rFonts w:ascii="Times New Roman" w:hAnsi="Times New Roman" w:cs="Times New Roman"/>
                <w:b/>
                <w:sz w:val="28"/>
                <w:szCs w:val="28"/>
              </w:rPr>
            </w:pPr>
            <w:r>
              <w:rPr>
                <w:rFonts w:ascii="Times New Roman" w:hAnsi="Times New Roman" w:cs="Times New Roman"/>
                <w:b/>
                <w:sz w:val="28"/>
                <w:szCs w:val="28"/>
              </w:rPr>
              <w:t>A.</w:t>
            </w:r>
          </w:p>
        </w:tc>
        <w:tc>
          <w:tcPr>
            <w:tcW w:w="2089" w:type="dxa"/>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object w:dxaOrig="27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pt;height:14.55pt" o:ole="">
                  <v:imagedata r:id="rId7" o:title=""/>
                </v:shape>
                <o:OLEObject Type="Embed" ProgID="PBrush" ShapeID="_x0000_i1025" DrawAspect="Content" ObjectID="_1743232183" r:id="rId8"/>
              </w:object>
            </w:r>
          </w:p>
        </w:tc>
        <w:tc>
          <w:tcPr>
            <w:tcW w:w="497" w:type="dxa"/>
            <w:vAlign w:val="center"/>
          </w:tcPr>
          <w:p>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B.</w:t>
            </w:r>
          </w:p>
        </w:tc>
        <w:tc>
          <w:tcPr>
            <w:tcW w:w="1969" w:type="dxa"/>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object w:dxaOrig="285" w:dyaOrig="315">
                <v:shape id="_x0000_i1026" type="#_x0000_t75" style="width:14.55pt;height:15.9pt" o:ole="">
                  <v:imagedata r:id="rId9" o:title=""/>
                </v:shape>
                <o:OLEObject Type="Embed" ProgID="PBrush" ShapeID="_x0000_i1026" DrawAspect="Content" ObjectID="_1743232184" r:id="rId10"/>
              </w:object>
            </w:r>
          </w:p>
        </w:tc>
        <w:tc>
          <w:tcPr>
            <w:tcW w:w="497" w:type="dxa"/>
            <w:vAlign w:val="center"/>
          </w:tcPr>
          <w:p>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C.</w:t>
            </w:r>
          </w:p>
        </w:tc>
        <w:tc>
          <w:tcPr>
            <w:tcW w:w="2090" w:type="dxa"/>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object w:dxaOrig="375" w:dyaOrig="300">
                <v:shape id="_x0000_i1027" type="#_x0000_t75" style="width:18.7pt;height:15.25pt" o:ole="">
                  <v:imagedata r:id="rId11" o:title=""/>
                </v:shape>
                <o:OLEObject Type="Embed" ProgID="PBrush" ShapeID="_x0000_i1027" DrawAspect="Content" ObjectID="_1743232185" r:id="rId12"/>
              </w:object>
            </w:r>
          </w:p>
        </w:tc>
        <w:tc>
          <w:tcPr>
            <w:tcW w:w="497" w:type="dxa"/>
            <w:vAlign w:val="center"/>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D.</w:t>
            </w:r>
          </w:p>
        </w:tc>
        <w:tc>
          <w:tcPr>
            <w:tcW w:w="1662" w:type="dxa"/>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object w:dxaOrig="255" w:dyaOrig="300">
                <v:shape id="_x0000_i1028" type="#_x0000_t75" style="width:12.45pt;height:15.25pt" o:ole="">
                  <v:imagedata r:id="rId13" o:title=""/>
                </v:shape>
                <o:OLEObject Type="Embed" ProgID="PBrush" ShapeID="_x0000_i1028" DrawAspect="Content" ObjectID="_1743232186" r:id="rId14"/>
              </w:object>
            </w:r>
          </w:p>
        </w:tc>
      </w:tr>
    </w:tbl>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 </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2:  Để tạo màu nền đơn sắc cho trang chiếu, sau khi hiển thị hộp thoại Forrmat Background, ta chọn</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 Pattern fill</w:t>
      </w:r>
      <w:r>
        <w:rPr>
          <w:rFonts w:ascii="Times New Roman" w:hAnsi="Times New Roman" w:cs="Times New Roman"/>
          <w:sz w:val="28"/>
          <w:szCs w:val="28"/>
        </w:rPr>
        <w:tab/>
        <w:t xml:space="preserve">                                                    B. Solid fill</w:t>
      </w:r>
      <w:r>
        <w:rPr>
          <w:rFonts w:ascii="Times New Roman" w:hAnsi="Times New Roman" w:cs="Times New Roman"/>
          <w:sz w:val="28"/>
          <w:szCs w:val="28"/>
        </w:rPr>
        <w:tab/>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 Picture</w:t>
      </w:r>
      <w:bookmarkStart w:id="0" w:name="_GoBack"/>
      <w:bookmarkEnd w:id="0"/>
      <w:r>
        <w:rPr>
          <w:rFonts w:ascii="Times New Roman" w:hAnsi="Times New Roman" w:cs="Times New Roman"/>
          <w:sz w:val="28"/>
          <w:szCs w:val="28"/>
        </w:rPr>
        <w:t xml:space="preserve"> or texture fill</w:t>
      </w:r>
      <w:r>
        <w:rPr>
          <w:rFonts w:ascii="Times New Roman" w:hAnsi="Times New Roman" w:cs="Times New Roman"/>
          <w:sz w:val="28"/>
          <w:szCs w:val="28"/>
        </w:rPr>
        <w:tab/>
        <w:t xml:space="preserve">                                          D. Gradient fill</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3: Em có thể thực hiện được các thao tác nào dưới đây khi hiển thị bài trình chiếu trong chế độ sắp xếp?</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 Chèn tệp âm thanh vào trang chiếu</w:t>
      </w:r>
      <w:r>
        <w:rPr>
          <w:rFonts w:ascii="Times New Roman" w:hAnsi="Times New Roman" w:cs="Times New Roman"/>
          <w:sz w:val="28"/>
          <w:szCs w:val="28"/>
        </w:rPr>
        <w:tab/>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B. Nhanh chóng sao chép, di chuyển các trang chiếu</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 Chèn các hình ảnh vào trang chiếu</w:t>
      </w:r>
      <w:r>
        <w:rPr>
          <w:rFonts w:ascii="Times New Roman" w:hAnsi="Times New Roman" w:cs="Times New Roman"/>
          <w:sz w:val="28"/>
          <w:szCs w:val="28"/>
        </w:rPr>
        <w:tab/>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D. Nhập nội dung văn bản cho trang chiếu</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4: Nếu muốn chọn hình ảnh làm nền trang chiếu, sau khi hiển thị hộp thoại Format Background, ta chọn:</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 Pattern fill</w:t>
      </w:r>
      <w:r>
        <w:rPr>
          <w:rFonts w:ascii="Times New Roman" w:hAnsi="Times New Roman" w:cs="Times New Roman"/>
          <w:sz w:val="28"/>
          <w:szCs w:val="28"/>
        </w:rPr>
        <w:tab/>
        <w:t xml:space="preserve">                                  B. Picture or texture fill</w:t>
      </w:r>
      <w:r>
        <w:rPr>
          <w:rFonts w:ascii="Times New Roman" w:hAnsi="Times New Roman" w:cs="Times New Roman"/>
          <w:sz w:val="28"/>
          <w:szCs w:val="28"/>
        </w:rPr>
        <w:tab/>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 Solid fill</w:t>
      </w:r>
      <w:r>
        <w:rPr>
          <w:rFonts w:ascii="Times New Roman" w:hAnsi="Times New Roman" w:cs="Times New Roman"/>
          <w:sz w:val="28"/>
          <w:szCs w:val="28"/>
        </w:rPr>
        <w:tab/>
        <w:t xml:space="preserve">                                             D. Gradient fill</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5: Các mẫu định dạng được hiển thị trực quan trên dải lệnh nào?</w:t>
      </w:r>
    </w:p>
    <w:p>
      <w:pPr>
        <w:pStyle w:val="ListParagraph"/>
        <w:numPr>
          <w:ilvl w:val="0"/>
          <w:numId w:val="16"/>
        </w:num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Design</w:t>
      </w:r>
      <w:r>
        <w:rPr>
          <w:rFonts w:ascii="Times New Roman" w:hAnsi="Times New Roman" w:cs="Times New Roman"/>
          <w:sz w:val="28"/>
          <w:szCs w:val="28"/>
        </w:rPr>
        <w:tab/>
        <w:t>B. Insert</w:t>
      </w:r>
      <w:r>
        <w:rPr>
          <w:rFonts w:ascii="Times New Roman" w:hAnsi="Times New Roman" w:cs="Times New Roman"/>
          <w:sz w:val="28"/>
          <w:szCs w:val="28"/>
        </w:rPr>
        <w:tab/>
        <w:t>C. Transitions</w:t>
      </w:r>
      <w:r>
        <w:rPr>
          <w:rFonts w:ascii="Times New Roman" w:hAnsi="Times New Roman" w:cs="Times New Roman"/>
          <w:sz w:val="28"/>
          <w:szCs w:val="28"/>
        </w:rPr>
        <w:tab/>
        <w:t>D.Animations</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6: Các lệnh và tùy chọn để tạo hiệu ứng chuyển trang chiếu có trên dải lệnh nào?</w:t>
      </w:r>
    </w:p>
    <w:p>
      <w:pPr>
        <w:pStyle w:val="ListParagraph"/>
        <w:numPr>
          <w:ilvl w:val="0"/>
          <w:numId w:val="17"/>
        </w:num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Design</w:t>
      </w:r>
      <w:r>
        <w:rPr>
          <w:rFonts w:ascii="Times New Roman" w:hAnsi="Times New Roman" w:cs="Times New Roman"/>
          <w:sz w:val="28"/>
          <w:szCs w:val="28"/>
        </w:rPr>
        <w:tab/>
        <w:t>B. Slide Show</w:t>
      </w:r>
      <w:r>
        <w:rPr>
          <w:rFonts w:ascii="Times New Roman" w:hAnsi="Times New Roman" w:cs="Times New Roman"/>
          <w:sz w:val="28"/>
          <w:szCs w:val="28"/>
        </w:rPr>
        <w:tab/>
        <w:t>C. Transitions</w:t>
      </w:r>
      <w:r>
        <w:rPr>
          <w:rFonts w:ascii="Times New Roman" w:hAnsi="Times New Roman" w:cs="Times New Roman"/>
          <w:sz w:val="28"/>
          <w:szCs w:val="28"/>
        </w:rPr>
        <w:tab/>
        <w:t>D.Animations</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7. Nếu muốn trình chiếu từ trang chiếu đầu tiên, không phụ thuộc vào trang chiếu đang được chọn, ta sử dụng lệnh</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 Slide Show / From Beginning</w:t>
      </w:r>
      <w:r>
        <w:rPr>
          <w:rFonts w:ascii="Times New Roman" w:hAnsi="Times New Roman" w:cs="Times New Roman"/>
          <w:sz w:val="28"/>
          <w:szCs w:val="28"/>
        </w:rPr>
        <w:tab/>
        <w:t xml:space="preserve">     B. Slide Show / Custom Slide Show</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 Slide Show / Broadcast Slide Show</w:t>
      </w:r>
      <w:r>
        <w:rPr>
          <w:rFonts w:ascii="Times New Roman" w:hAnsi="Times New Roman" w:cs="Times New Roman"/>
          <w:sz w:val="28"/>
          <w:szCs w:val="28"/>
        </w:rPr>
        <w:tab/>
        <w:t xml:space="preserve">     D.Slide Show / From Current Slide</w:t>
      </w:r>
    </w:p>
    <w:p>
      <w:pPr>
        <w:tabs>
          <w:tab w:val="left" w:pos="1274"/>
        </w:tabs>
        <w:spacing w:after="0" w:line="240" w:lineRule="auto"/>
        <w:rPr>
          <w:rFonts w:ascii="Times New Roman" w:hAnsi="Times New Roman" w:cs="Times New Roman"/>
          <w:sz w:val="28"/>
          <w:szCs w:val="28"/>
        </w:rPr>
      </w:pP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Câu 8:   Trong các phát biểu dưới đây, phát biểu nào sai?</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 Màu nền làm cho trang chiếu thêm sinh động và hấp dẫn</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B. Có thể đặt màu nền khác nhau cho các trang chiếu</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 Chỉ sử dụng màu nền trắng để dễ đọc văn bản trên trang chiếu</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D. Nên chọn màu nền phù hợp với nội dung của bài trình chiếu</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9  Đưa con trỏ chuột lên trên hình ảnh và kéo thả để di chuyển đến vị trí khác là thao tác</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 Thay đổi thứ tự lớp của ảnh</w:t>
      </w:r>
      <w:r>
        <w:rPr>
          <w:rFonts w:ascii="Times New Roman" w:hAnsi="Times New Roman" w:cs="Times New Roman"/>
          <w:sz w:val="28"/>
          <w:szCs w:val="28"/>
        </w:rPr>
        <w:tab/>
        <w:t xml:space="preserve">  B. Thay đổi kích thước của ảnh</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 Xóa hình ảnh</w:t>
      </w:r>
      <w:r>
        <w:rPr>
          <w:rFonts w:ascii="Times New Roman" w:hAnsi="Times New Roman" w:cs="Times New Roman"/>
          <w:sz w:val="28"/>
          <w:szCs w:val="28"/>
        </w:rPr>
        <w:tab/>
        <w:t xml:space="preserve">                      D. Thay đổi vị trí của ảnh</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10:  Thao tác cuối cùng của sao chép toàn bộ trang chiếu là gì?</w:t>
      </w:r>
    </w:p>
    <w:tbl>
      <w:tblPr>
        <w:tblW w:w="10988" w:type="dxa"/>
        <w:tblLayout w:type="fixed"/>
        <w:tblLook w:val="0000"/>
      </w:tblPr>
      <w:tblGrid>
        <w:gridCol w:w="1200"/>
        <w:gridCol w:w="4578"/>
        <w:gridCol w:w="500"/>
        <w:gridCol w:w="4710"/>
      </w:tblGrid>
      <w:tr>
        <w:tc>
          <w:tcPr>
            <w:tcW w:w="1200" w:type="dxa"/>
            <w:vAlign w:val="center"/>
          </w:tcPr>
          <w:p>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w:t>
            </w:r>
          </w:p>
        </w:tc>
        <w:tc>
          <w:tcPr>
            <w:tcW w:w="4578" w:type="dxa"/>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Nháy nút </w:t>
            </w:r>
            <w:r>
              <w:rPr>
                <w:rFonts w:ascii="Times New Roman" w:hAnsi="Times New Roman" w:cs="Times New Roman"/>
                <w:sz w:val="28"/>
                <w:szCs w:val="28"/>
              </w:rPr>
              <w:object w:dxaOrig="780" w:dyaOrig="375">
                <v:shape id="_x0000_i1029" type="#_x0000_t75" style="width:41.55pt;height:19.4pt" o:ole="">
                  <v:imagedata r:id="rId15" o:title=""/>
                </v:shape>
                <o:OLEObject Type="Embed" ProgID="PBrush" ShapeID="_x0000_i1029" DrawAspect="Content" ObjectID="_1743232187" r:id="rId16"/>
              </w:object>
            </w:r>
          </w:p>
        </w:tc>
        <w:tc>
          <w:tcPr>
            <w:tcW w:w="500" w:type="dxa"/>
            <w:vAlign w:val="center"/>
          </w:tcPr>
          <w:p>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B.</w:t>
            </w:r>
          </w:p>
        </w:tc>
        <w:tc>
          <w:tcPr>
            <w:tcW w:w="4710" w:type="dxa"/>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Nháy nút </w:t>
            </w:r>
            <w:r>
              <w:rPr>
                <w:rFonts w:ascii="Times New Roman" w:hAnsi="Times New Roman" w:cs="Times New Roman"/>
                <w:sz w:val="28"/>
                <w:szCs w:val="28"/>
              </w:rPr>
              <w:object w:dxaOrig="690" w:dyaOrig="900">
                <v:shape id="_x0000_i1030" type="#_x0000_t75" style="width:19.4pt;height:26.3pt" o:ole="">
                  <v:imagedata r:id="rId17" o:title=""/>
                </v:shape>
                <o:OLEObject Type="Embed" ProgID="PBrush" ShapeID="_x0000_i1030" DrawAspect="Content" ObjectID="_1743232188" r:id="rId18"/>
              </w:object>
            </w:r>
          </w:p>
        </w:tc>
      </w:tr>
      <w:tr>
        <w:tc>
          <w:tcPr>
            <w:tcW w:w="1200" w:type="dxa"/>
            <w:vAlign w:val="center"/>
          </w:tcPr>
          <w:p>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C.</w:t>
            </w:r>
          </w:p>
        </w:tc>
        <w:tc>
          <w:tcPr>
            <w:tcW w:w="4578" w:type="dxa"/>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t>Nháy nút</w:t>
            </w:r>
            <w:r>
              <w:rPr>
                <w:rFonts w:ascii="Times New Roman" w:hAnsi="Times New Roman" w:cs="Times New Roman"/>
                <w:sz w:val="28"/>
                <w:szCs w:val="28"/>
              </w:rPr>
              <w:object w:dxaOrig="960" w:dyaOrig="450">
                <v:shape id="_x0000_i1031" type="#_x0000_t75" style="width:47.75pt;height:22.85pt" o:ole="">
                  <v:imagedata r:id="rId19" o:title=""/>
                </v:shape>
                <o:OLEObject Type="Embed" ProgID="PBrush" ShapeID="_x0000_i1031" DrawAspect="Content" ObjectID="_1743232189" r:id="rId20"/>
              </w:object>
            </w:r>
          </w:p>
        </w:tc>
        <w:tc>
          <w:tcPr>
            <w:tcW w:w="500" w:type="dxa"/>
            <w:vAlign w:val="center"/>
          </w:tcPr>
          <w:p>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D.</w:t>
            </w:r>
          </w:p>
        </w:tc>
        <w:tc>
          <w:tcPr>
            <w:tcW w:w="4710" w:type="dxa"/>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Nháy nút </w:t>
            </w:r>
            <w:r>
              <w:rPr>
                <w:rFonts w:ascii="Times New Roman" w:hAnsi="Times New Roman" w:cs="Times New Roman"/>
                <w:sz w:val="28"/>
                <w:szCs w:val="28"/>
              </w:rPr>
              <w:object w:dxaOrig="1530" w:dyaOrig="435">
                <v:shape id="_x0000_i1032" type="#_x0000_t75" style="width:76.85pt;height:21.45pt" o:ole="">
                  <v:imagedata r:id="rId21" o:title=""/>
                </v:shape>
                <o:OLEObject Type="Embed" ProgID="PBrush" ShapeID="_x0000_i1032" DrawAspect="Content" ObjectID="_1743232190" r:id="rId22"/>
              </w:object>
            </w:r>
          </w:p>
        </w:tc>
      </w:tr>
    </w:tbl>
    <w:p>
      <w:pPr>
        <w:tabs>
          <w:tab w:val="left" w:pos="1274"/>
        </w:tabs>
        <w:spacing w:after="0" w:line="240" w:lineRule="auto"/>
        <w:rPr>
          <w:rFonts w:ascii="Times New Roman" w:hAnsi="Times New Roman" w:cs="Times New Roman"/>
          <w:sz w:val="28"/>
          <w:szCs w:val="28"/>
        </w:rPr>
      </w:pP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11: Để đưa hình ảnh xuống lớp dưới cùng, sau khi nháy nút phải chuột lên hình ảnh và chọn</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 Send to Back -&gt; Send  Backward</w:t>
      </w:r>
      <w:r>
        <w:rPr>
          <w:rFonts w:ascii="Times New Roman" w:hAnsi="Times New Roman" w:cs="Times New Roman"/>
          <w:sz w:val="28"/>
          <w:szCs w:val="28"/>
        </w:rPr>
        <w:tab/>
        <w:t xml:space="preserve">   B. Bring to Front -&gt; Bring to Front</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 Bring to Front -&gt; Bring Forward</w:t>
      </w:r>
      <w:r>
        <w:rPr>
          <w:rFonts w:ascii="Times New Roman" w:hAnsi="Times New Roman" w:cs="Times New Roman"/>
          <w:sz w:val="28"/>
          <w:szCs w:val="28"/>
        </w:rPr>
        <w:tab/>
        <w:t xml:space="preserve">  D.Send to Back -&gt; Send to Back</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12: Khi trình chiếu nội dung của mỗi trang chiếu?</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 Tùy theo nội dung thể hiện để chọn âm thanh cho phù hợp</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B. Bắt buộc phải có 2 hiệu ứng âm thanh trở lên</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 Bắt buộc phải có 1 hiệu ứng âm thanh đi kèm</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D. Tuyệt đối không nên sử dụng âm thanh</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14: Để chèn tệp phim vào trang chiếu đã được chọn, em thực hiện lệnh</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 Insert / Audio trong nhóm Images</w:t>
      </w:r>
      <w:r>
        <w:rPr>
          <w:rFonts w:ascii="Times New Roman" w:hAnsi="Times New Roman" w:cs="Times New Roman"/>
          <w:sz w:val="28"/>
          <w:szCs w:val="28"/>
        </w:rPr>
        <w:tab/>
        <w:t>B. Insert / Video trong nhóm Images</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 Insert / Audio trong nhóm Media</w:t>
      </w:r>
      <w:r>
        <w:rPr>
          <w:rFonts w:ascii="Times New Roman" w:hAnsi="Times New Roman" w:cs="Times New Roman"/>
          <w:sz w:val="28"/>
          <w:szCs w:val="28"/>
        </w:rPr>
        <w:tab/>
        <w:t>D. Insert / Video trong nhóm Media</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15: Phần mềm Power Point còn có một thư viện hình ảnh rất phong phú được gọi là?</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 Clip Art</w:t>
      </w:r>
      <w:r>
        <w:rPr>
          <w:rFonts w:ascii="Times New Roman" w:hAnsi="Times New Roman" w:cs="Times New Roman"/>
          <w:sz w:val="28"/>
          <w:szCs w:val="28"/>
        </w:rPr>
        <w:tab/>
        <w:t xml:space="preserve">              B. Picture</w:t>
      </w:r>
      <w:r>
        <w:rPr>
          <w:rFonts w:ascii="Times New Roman" w:hAnsi="Times New Roman" w:cs="Times New Roman"/>
          <w:sz w:val="28"/>
          <w:szCs w:val="28"/>
        </w:rPr>
        <w:tab/>
        <w:t xml:space="preserve">           C. Images</w:t>
      </w:r>
      <w:r>
        <w:rPr>
          <w:rFonts w:ascii="Times New Roman" w:hAnsi="Times New Roman" w:cs="Times New Roman"/>
          <w:sz w:val="28"/>
          <w:szCs w:val="28"/>
        </w:rPr>
        <w:tab/>
        <w:t xml:space="preserve">                   D. Image</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16:  Để chuyển trang chiếu tiếp theo bằng cách nháy chuột ta chọn tùy chọn nào trong nhóm Timing:</w:t>
      </w:r>
    </w:p>
    <w:p>
      <w:pPr>
        <w:pStyle w:val="ListParagraph"/>
        <w:numPr>
          <w:ilvl w:val="0"/>
          <w:numId w:val="10"/>
        </w:num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After</w:t>
      </w:r>
      <w:r>
        <w:rPr>
          <w:rFonts w:ascii="Times New Roman" w:hAnsi="Times New Roman" w:cs="Times New Roman"/>
          <w:sz w:val="28"/>
          <w:szCs w:val="28"/>
        </w:rPr>
        <w:tab/>
        <w:t xml:space="preserve">                                                     B. All mouse click</w:t>
      </w:r>
      <w:r>
        <w:rPr>
          <w:rFonts w:ascii="Times New Roman" w:hAnsi="Times New Roman" w:cs="Times New Roman"/>
          <w:sz w:val="28"/>
          <w:szCs w:val="28"/>
        </w:rPr>
        <w:tab/>
      </w:r>
    </w:p>
    <w:p>
      <w:pPr>
        <w:pStyle w:val="ListParagraph"/>
        <w:numPr>
          <w:ilvl w:val="0"/>
          <w:numId w:val="10"/>
        </w:num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On mouse click</w:t>
      </w:r>
      <w:r>
        <w:rPr>
          <w:rFonts w:ascii="Times New Roman" w:hAnsi="Times New Roman" w:cs="Times New Roman"/>
          <w:sz w:val="28"/>
          <w:szCs w:val="28"/>
        </w:rPr>
        <w:tab/>
        <w:t xml:space="preserve">                                D. Duration</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17:  Để trang chiếu tự động chuyển trang sau một khoảng thời gian khi trình chiếu, em nháy chuột vào tùy chọn nào trong nhóm Timing:</w:t>
      </w:r>
    </w:p>
    <w:p>
      <w:pPr>
        <w:pStyle w:val="ListParagraph"/>
        <w:numPr>
          <w:ilvl w:val="0"/>
          <w:numId w:val="11"/>
        </w:num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After</w:t>
      </w:r>
      <w:r>
        <w:rPr>
          <w:rFonts w:ascii="Times New Roman" w:hAnsi="Times New Roman" w:cs="Times New Roman"/>
          <w:sz w:val="28"/>
          <w:szCs w:val="28"/>
        </w:rPr>
        <w:tab/>
        <w:t xml:space="preserve">                                                   B. On mouse click</w:t>
      </w:r>
      <w:r>
        <w:rPr>
          <w:rFonts w:ascii="Times New Roman" w:hAnsi="Times New Roman" w:cs="Times New Roman"/>
          <w:sz w:val="28"/>
          <w:szCs w:val="28"/>
        </w:rPr>
        <w:tab/>
      </w:r>
    </w:p>
    <w:p>
      <w:pPr>
        <w:tabs>
          <w:tab w:val="left" w:pos="1274"/>
        </w:tabs>
        <w:spacing w:after="0" w:line="240" w:lineRule="auto"/>
        <w:ind w:left="360"/>
        <w:rPr>
          <w:rFonts w:ascii="Times New Roman" w:hAnsi="Times New Roman" w:cs="Times New Roman"/>
          <w:sz w:val="28"/>
          <w:szCs w:val="28"/>
        </w:rPr>
      </w:pPr>
      <w:r>
        <w:rPr>
          <w:rFonts w:ascii="Times New Roman" w:hAnsi="Times New Roman" w:cs="Times New Roman"/>
          <w:sz w:val="28"/>
          <w:szCs w:val="28"/>
        </w:rPr>
        <w:t>C. All mouse click</w:t>
      </w:r>
      <w:r>
        <w:rPr>
          <w:rFonts w:ascii="Times New Roman" w:hAnsi="Times New Roman" w:cs="Times New Roman"/>
          <w:sz w:val="28"/>
          <w:szCs w:val="28"/>
        </w:rPr>
        <w:tab/>
        <w:t xml:space="preserve">                              D. Duration</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18:  Nếu muốn áp dụng kiểu hiệu ứng chuyển đã chọn cho mọi trang chiếu của bài trình chiếu, em nháy chọn?</w:t>
      </w:r>
    </w:p>
    <w:p>
      <w:pPr>
        <w:pStyle w:val="ListParagraph"/>
        <w:numPr>
          <w:ilvl w:val="0"/>
          <w:numId w:val="12"/>
        </w:num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Duration</w:t>
      </w:r>
      <w:r>
        <w:rPr>
          <w:rFonts w:ascii="Times New Roman" w:hAnsi="Times New Roman" w:cs="Times New Roman"/>
          <w:sz w:val="28"/>
          <w:szCs w:val="28"/>
        </w:rPr>
        <w:tab/>
        <w:t>B.</w:t>
      </w:r>
      <w:r>
        <w:rPr>
          <w:rFonts w:ascii="Times New Roman" w:hAnsi="Times New Roman" w:cs="Times New Roman"/>
          <w:sz w:val="28"/>
          <w:szCs w:val="28"/>
        </w:rPr>
        <w:tab/>
        <w:t>On mouse click</w:t>
      </w:r>
      <w:r>
        <w:rPr>
          <w:rFonts w:ascii="Times New Roman" w:hAnsi="Times New Roman" w:cs="Times New Roman"/>
          <w:sz w:val="28"/>
          <w:szCs w:val="28"/>
        </w:rPr>
        <w:tab/>
        <w:t>C.</w:t>
      </w:r>
      <w:r>
        <w:rPr>
          <w:rFonts w:ascii="Times New Roman" w:hAnsi="Times New Roman" w:cs="Times New Roman"/>
          <w:sz w:val="28"/>
          <w:szCs w:val="28"/>
        </w:rPr>
        <w:tab/>
        <w:t>Apply to All</w:t>
      </w:r>
      <w:r>
        <w:rPr>
          <w:rFonts w:ascii="Times New Roman" w:hAnsi="Times New Roman" w:cs="Times New Roman"/>
          <w:sz w:val="28"/>
          <w:szCs w:val="28"/>
        </w:rPr>
        <w:tab/>
        <w:t xml:space="preserve">        D.</w:t>
      </w:r>
      <w:r>
        <w:rPr>
          <w:rFonts w:ascii="Times New Roman" w:hAnsi="Times New Roman" w:cs="Times New Roman"/>
          <w:sz w:val="28"/>
          <w:szCs w:val="28"/>
        </w:rPr>
        <w:tab/>
        <w:t>After</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19: Để đối tượng chọn hiệu ứng biến mất, em chọn nhóm hiệu ứng</w:t>
      </w:r>
    </w:p>
    <w:tbl>
      <w:tblPr>
        <w:tblW w:w="10321" w:type="dxa"/>
        <w:tblLayout w:type="fixed"/>
        <w:tblLook w:val="0000"/>
      </w:tblPr>
      <w:tblGrid>
        <w:gridCol w:w="1184"/>
        <w:gridCol w:w="4649"/>
        <w:gridCol w:w="493"/>
        <w:gridCol w:w="3995"/>
      </w:tblGrid>
      <w:tr>
        <w:trPr>
          <w:trHeight w:val="841"/>
        </w:trPr>
        <w:tc>
          <w:tcPr>
            <w:tcW w:w="1184" w:type="dxa"/>
            <w:vAlign w:val="center"/>
          </w:tcPr>
          <w:p>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A.</w:t>
            </w:r>
          </w:p>
        </w:tc>
        <w:tc>
          <w:tcPr>
            <w:tcW w:w="4649" w:type="dxa"/>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object w:dxaOrig="1995" w:dyaOrig="390">
                <v:shape id="_x0000_i1033" type="#_x0000_t75" style="width:119.1pt;height:23.55pt" o:ole="">
                  <v:imagedata r:id="rId23" o:title=""/>
                </v:shape>
                <o:OLEObject Type="Embed" ProgID="PBrush" ShapeID="_x0000_i1033" DrawAspect="Content" ObjectID="_1743232191" r:id="rId24"/>
              </w:object>
            </w:r>
          </w:p>
        </w:tc>
        <w:tc>
          <w:tcPr>
            <w:tcW w:w="493" w:type="dxa"/>
            <w:vAlign w:val="center"/>
          </w:tcPr>
          <w:p>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B.</w:t>
            </w:r>
          </w:p>
        </w:tc>
        <w:tc>
          <w:tcPr>
            <w:tcW w:w="3995" w:type="dxa"/>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object w:dxaOrig="2235" w:dyaOrig="390">
                <v:shape id="_x0000_i1034" type="#_x0000_t75" style="width:137.75pt;height:24.25pt" o:ole="">
                  <v:imagedata r:id="rId25" o:title=""/>
                </v:shape>
                <o:OLEObject Type="Embed" ProgID="PBrush" ShapeID="_x0000_i1034" DrawAspect="Content" ObjectID="_1743232192" r:id="rId26"/>
              </w:object>
            </w:r>
          </w:p>
        </w:tc>
      </w:tr>
      <w:tr>
        <w:trPr>
          <w:trHeight w:val="701"/>
        </w:trPr>
        <w:tc>
          <w:tcPr>
            <w:tcW w:w="1184" w:type="dxa"/>
            <w:vAlign w:val="center"/>
          </w:tcPr>
          <w:p>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C.</w:t>
            </w:r>
          </w:p>
        </w:tc>
        <w:tc>
          <w:tcPr>
            <w:tcW w:w="4649" w:type="dxa"/>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object w:dxaOrig="2445" w:dyaOrig="330">
                <v:shape id="_x0000_i1035" type="#_x0000_t75" style="width:137.75pt;height:18.7pt" o:ole="">
                  <v:imagedata r:id="rId27" o:title=""/>
                </v:shape>
                <o:OLEObject Type="Embed" ProgID="PBrush" ShapeID="_x0000_i1035" DrawAspect="Content" ObjectID="_1743232193" r:id="rId28"/>
              </w:object>
            </w:r>
          </w:p>
        </w:tc>
        <w:tc>
          <w:tcPr>
            <w:tcW w:w="493" w:type="dxa"/>
            <w:vAlign w:val="center"/>
          </w:tcPr>
          <w:p>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D.</w:t>
            </w:r>
          </w:p>
        </w:tc>
        <w:tc>
          <w:tcPr>
            <w:tcW w:w="3995" w:type="dxa"/>
            <w:vAlign w:val="center"/>
          </w:tcPr>
          <w:p>
            <w:pPr>
              <w:spacing w:after="0" w:line="240" w:lineRule="auto"/>
              <w:rPr>
                <w:rFonts w:ascii="Times New Roman" w:hAnsi="Times New Roman" w:cs="Times New Roman"/>
                <w:sz w:val="28"/>
                <w:szCs w:val="28"/>
              </w:rPr>
            </w:pPr>
            <w:r>
              <w:rPr>
                <w:rFonts w:ascii="Times New Roman" w:hAnsi="Times New Roman" w:cs="Times New Roman"/>
                <w:sz w:val="28"/>
                <w:szCs w:val="28"/>
              </w:rPr>
              <w:object w:dxaOrig="2415" w:dyaOrig="360">
                <v:shape id="_x0000_i1036" type="#_x0000_t75" style="width:139.15pt;height:20.75pt" o:ole="">
                  <v:imagedata r:id="rId29" o:title=""/>
                </v:shape>
                <o:OLEObject Type="Embed" ProgID="PBrush" ShapeID="_x0000_i1036" DrawAspect="Content" ObjectID="_1743232194" r:id="rId30"/>
              </w:object>
            </w:r>
          </w:p>
        </w:tc>
      </w:tr>
    </w:tbl>
    <w:p>
      <w:pPr>
        <w:tabs>
          <w:tab w:val="left" w:pos="1274"/>
        </w:tabs>
        <w:spacing w:after="0" w:line="240" w:lineRule="auto"/>
        <w:rPr>
          <w:rFonts w:ascii="Times New Roman" w:hAnsi="Times New Roman" w:cs="Times New Roman"/>
          <w:sz w:val="28"/>
          <w:szCs w:val="28"/>
        </w:rPr>
      </w:pP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20: Để đính kèm âm thanh đi kèm khi đặt hiệu ứng chuyển trang chiếu ta chọn tùy chọn nào trong nhóm Timing:</w:t>
      </w:r>
    </w:p>
    <w:p>
      <w:pPr>
        <w:pStyle w:val="ListParagraph"/>
        <w:numPr>
          <w:ilvl w:val="0"/>
          <w:numId w:val="14"/>
        </w:num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Sound</w:t>
      </w:r>
      <w:r>
        <w:rPr>
          <w:rFonts w:ascii="Times New Roman" w:hAnsi="Times New Roman" w:cs="Times New Roman"/>
          <w:sz w:val="28"/>
          <w:szCs w:val="28"/>
        </w:rPr>
        <w:tab/>
        <w:t xml:space="preserve">        B. Duration</w:t>
      </w:r>
      <w:r>
        <w:rPr>
          <w:rFonts w:ascii="Times New Roman" w:hAnsi="Times New Roman" w:cs="Times New Roman"/>
          <w:sz w:val="28"/>
          <w:szCs w:val="28"/>
        </w:rPr>
        <w:tab/>
        <w:t xml:space="preserve">         C. After</w:t>
      </w:r>
      <w:r>
        <w:rPr>
          <w:rFonts w:ascii="Times New Roman" w:hAnsi="Times New Roman" w:cs="Times New Roman"/>
          <w:sz w:val="28"/>
          <w:szCs w:val="28"/>
        </w:rPr>
        <w:tab/>
        <w:t>D. On mouse click</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Câu 21: Để đối tượng chọn hiệu ứng được nhấn mạnh nổi bật hơn em chọn nhóm hiệu ứng</w:t>
      </w:r>
    </w:p>
    <w:p>
      <w:pPr>
        <w:pStyle w:val="ListParagraph"/>
        <w:numPr>
          <w:ilvl w:val="0"/>
          <w:numId w:val="15"/>
        </w:num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Emphasis</w:t>
      </w:r>
      <w:r>
        <w:rPr>
          <w:rFonts w:ascii="Times New Roman" w:hAnsi="Times New Roman" w:cs="Times New Roman"/>
          <w:sz w:val="28"/>
          <w:szCs w:val="28"/>
        </w:rPr>
        <w:tab/>
        <w:t xml:space="preserve">      B. Motion Path        </w:t>
      </w:r>
      <w:r>
        <w:rPr>
          <w:rFonts w:ascii="Times New Roman" w:hAnsi="Times New Roman" w:cs="Times New Roman"/>
          <w:sz w:val="28"/>
          <w:szCs w:val="28"/>
        </w:rPr>
        <w:tab/>
        <w:t xml:space="preserve">C. Entrance  </w:t>
      </w:r>
      <w:r>
        <w:rPr>
          <w:rFonts w:ascii="Times New Roman" w:hAnsi="Times New Roman" w:cs="Times New Roman"/>
          <w:sz w:val="28"/>
          <w:szCs w:val="28"/>
        </w:rPr>
        <w:tab/>
        <w:t xml:space="preserve">D. Exit  </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22: </w:t>
      </w:r>
      <w:r>
        <w:rPr>
          <w:rFonts w:ascii="Times New Roman" w:hAnsi="Times New Roman" w:cs="Times New Roman"/>
          <w:sz w:val="28"/>
          <w:szCs w:val="28"/>
        </w:rPr>
        <w:tab/>
        <w:t>Để hiệu ứng thực hiện đồng thời với hiệu ứng trên nó em chọn Start -</w:t>
      </w:r>
    </w:p>
    <w:p>
      <w:pPr>
        <w:tabs>
          <w:tab w:val="left" w:pos="1274"/>
        </w:tabs>
        <w:spacing w:after="0" w:line="240" w:lineRule="auto"/>
        <w:rPr>
          <w:rFonts w:ascii="Times New Roman" w:hAnsi="Times New Roman" w:cs="Times New Roman"/>
          <w:sz w:val="28"/>
          <w:szCs w:val="28"/>
        </w:rPr>
      </w:pPr>
      <w:r>
        <w:rPr>
          <w:rFonts w:ascii="Times New Roman" w:hAnsi="Times New Roman" w:cs="Times New Roman"/>
          <w:sz w:val="28"/>
          <w:szCs w:val="28"/>
        </w:rPr>
        <w:t>A. On Click</w:t>
      </w:r>
      <w:r>
        <w:rPr>
          <w:rFonts w:ascii="Times New Roman" w:hAnsi="Times New Roman" w:cs="Times New Roman"/>
          <w:sz w:val="28"/>
          <w:szCs w:val="28"/>
        </w:rPr>
        <w:tab/>
        <w:t xml:space="preserve">         B. After Previous  </w:t>
      </w:r>
      <w:r>
        <w:rPr>
          <w:rFonts w:ascii="Times New Roman" w:hAnsi="Times New Roman" w:cs="Times New Roman"/>
          <w:sz w:val="28"/>
          <w:szCs w:val="28"/>
        </w:rPr>
        <w:tab/>
        <w:t xml:space="preserve">        C. With Previous</w:t>
      </w:r>
      <w:r>
        <w:rPr>
          <w:rFonts w:ascii="Times New Roman" w:hAnsi="Times New Roman" w:cs="Times New Roman"/>
          <w:sz w:val="28"/>
          <w:szCs w:val="28"/>
        </w:rPr>
        <w:tab/>
        <w:t xml:space="preserve">          D  . Delay</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Câu 23:</w:t>
      </w:r>
      <w:r>
        <w:rPr>
          <w:rFonts w:ascii="Times New Roman" w:eastAsia="Times New Roman" w:hAnsi="Times New Roman" w:cs="Times New Roman"/>
          <w:color w:val="000000" w:themeColor="text1"/>
          <w:sz w:val="28"/>
          <w:szCs w:val="28"/>
        </w:rPr>
        <w:t> Các dạng thành phần chính của sản phẩm đa phương tiện:</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Văn bản                                    B. Âm thanh</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Phim                                         D. Tất cả ý trên</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Câu 24: </w:t>
      </w:r>
      <w:r>
        <w:rPr>
          <w:rFonts w:ascii="Times New Roman" w:eastAsia="Times New Roman" w:hAnsi="Times New Roman" w:cs="Times New Roman"/>
          <w:color w:val="000000" w:themeColor="text1"/>
          <w:sz w:val="28"/>
          <w:szCs w:val="28"/>
        </w:rPr>
        <w:t> Hãy chọn câu đúng. Các sản phẩm đa phương tiện được tạo bằng máy tính có thể là phần mềm, tập tin, hoặc hệ thống các phần mềm và thiết bị như:</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Trang web                                                 B. Bài trình chiếu</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 Từ điển bách khoa đa phương tiện            D. Tất cả ý trên </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Câu 25: </w:t>
      </w:r>
      <w:r>
        <w:rPr>
          <w:rFonts w:ascii="Times New Roman" w:eastAsia="Times New Roman" w:hAnsi="Times New Roman" w:cs="Times New Roman"/>
          <w:color w:val="000000" w:themeColor="text1"/>
          <w:sz w:val="28"/>
          <w:szCs w:val="28"/>
        </w:rPr>
        <w:t> Hãy chọn câu trả lời đúng trong các câu sau:</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Ảnh động bao gồm một số ảnh tĩnh ghép lại và thể hiện theo thứ tự thời gian trên màn hình</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Phim được quay bằng máy ảnh kĩ thuật số không là một dạng ảnh động</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Ảnh động là ảnh chụp lại một cảnh hoạt động của con người hoặc các sự vật</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Khi hiển thị ảnh động trên màn hình máy tính ta sẽ không nhìn thấy hình chuyển động</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Câu 26: </w:t>
      </w:r>
      <w:r>
        <w:rPr>
          <w:rFonts w:ascii="Times New Roman" w:eastAsia="Times New Roman" w:hAnsi="Times New Roman" w:cs="Times New Roman"/>
          <w:color w:val="000000" w:themeColor="text1"/>
          <w:sz w:val="28"/>
          <w:szCs w:val="28"/>
        </w:rPr>
        <w:t> Để khởi động phần mềm Audicity ta thực hiện:</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Nháy chuột phải vào biểu tượng Audicity trên màn hình nền</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B. Nháy đúp chuột trái vào biểu tượng Audicity trên màn hình nền</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 Chọn Start → </w:t>
      </w:r>
      <w:r>
        <w:rPr>
          <w:rFonts w:ascii="Times New Roman" w:eastAsia="Times New Roman" w:hAnsi="Times New Roman" w:cs="Times New Roman"/>
          <w:color w:val="000000" w:themeColor="text1"/>
          <w:sz w:val="28"/>
          <w:szCs w:val="28"/>
        </w:rPr>
        <w:sym w:font="Symbol" w:char="F0E0"/>
      </w:r>
      <w:r>
        <w:rPr>
          <w:rFonts w:ascii="Times New Roman" w:eastAsia="Times New Roman" w:hAnsi="Times New Roman" w:cs="Times New Roman"/>
          <w:color w:val="000000" w:themeColor="text1"/>
          <w:sz w:val="28"/>
          <w:szCs w:val="28"/>
        </w:rPr>
        <w:t xml:space="preserve"> Program file → </w:t>
      </w:r>
      <w:r>
        <w:rPr>
          <w:rFonts w:ascii="Times New Roman" w:eastAsia="Times New Roman" w:hAnsi="Times New Roman" w:cs="Times New Roman"/>
          <w:color w:val="000000" w:themeColor="text1"/>
          <w:sz w:val="28"/>
          <w:szCs w:val="28"/>
        </w:rPr>
        <w:sym w:font="Symbol" w:char="F0E0"/>
      </w:r>
      <w:r>
        <w:rPr>
          <w:rFonts w:ascii="Times New Roman" w:eastAsia="Times New Roman" w:hAnsi="Times New Roman" w:cs="Times New Roman"/>
          <w:color w:val="000000" w:themeColor="text1"/>
          <w:sz w:val="28"/>
          <w:szCs w:val="28"/>
        </w:rPr>
        <w:t>Audicity</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D. Cả B và C</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Câu 27:  Trong phần mềm Audacity, để mở tệp âm thanh và nghe nhạc, ta thực hiện lệnh:</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A. File → New                                      B. File → Import Audio</w:t>
      </w:r>
    </w:p>
    <w:p>
      <w:pPr>
        <w:spacing w:after="0" w:line="240" w:lineRule="auto"/>
        <w:ind w:left="48" w:right="4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 File → Open                                     D. File → Export Audio</w:t>
      </w:r>
    </w:p>
    <w:p>
      <w:pPr>
        <w:tabs>
          <w:tab w:val="left" w:pos="1274"/>
        </w:tabs>
        <w:spacing w:after="0" w:line="240" w:lineRule="auto"/>
        <w:rPr>
          <w:rFonts w:ascii="Times New Roman" w:hAnsi="Times New Roman" w:cs="Times New Roman"/>
          <w:sz w:val="28"/>
          <w:szCs w:val="28"/>
        </w:rPr>
      </w:pPr>
    </w:p>
    <w:sectPr>
      <w:headerReference w:type="default" r:id="rId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rFonts w:ascii="Times New Roman" w:hAnsi="Times New Roman" w:cs="Times New Roman"/>
        <w:sz w:val="28"/>
        <w:szCs w:val="28"/>
      </w:rPr>
    </w:pPr>
  </w:p>
  <w:p>
    <w:pPr>
      <w:pStyle w:val="Header"/>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6A7F"/>
    <w:multiLevelType w:val="hybridMultilevel"/>
    <w:tmpl w:val="D5FA6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211E1"/>
    <w:multiLevelType w:val="hybridMultilevel"/>
    <w:tmpl w:val="2F5C5C62"/>
    <w:lvl w:ilvl="0" w:tplc="8B92E0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26EC4"/>
    <w:multiLevelType w:val="hybridMultilevel"/>
    <w:tmpl w:val="12F6CB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D7029"/>
    <w:multiLevelType w:val="hybridMultilevel"/>
    <w:tmpl w:val="BD62F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30B4D"/>
    <w:multiLevelType w:val="hybridMultilevel"/>
    <w:tmpl w:val="1352A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8F3192"/>
    <w:multiLevelType w:val="hybridMultilevel"/>
    <w:tmpl w:val="B75E2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CE6606"/>
    <w:multiLevelType w:val="hybridMultilevel"/>
    <w:tmpl w:val="ED7427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17D11"/>
    <w:multiLevelType w:val="hybridMultilevel"/>
    <w:tmpl w:val="D390D210"/>
    <w:lvl w:ilvl="0" w:tplc="C652EA9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2FA6D44"/>
    <w:multiLevelType w:val="hybridMultilevel"/>
    <w:tmpl w:val="678CD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776351"/>
    <w:multiLevelType w:val="hybridMultilevel"/>
    <w:tmpl w:val="762CCFB6"/>
    <w:lvl w:ilvl="0" w:tplc="C804E0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961CBE"/>
    <w:multiLevelType w:val="hybridMultilevel"/>
    <w:tmpl w:val="A924765A"/>
    <w:lvl w:ilvl="0" w:tplc="DAA46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407715"/>
    <w:multiLevelType w:val="hybridMultilevel"/>
    <w:tmpl w:val="DFE27DCA"/>
    <w:lvl w:ilvl="0" w:tplc="6A00174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6C1656EB"/>
    <w:multiLevelType w:val="hybridMultilevel"/>
    <w:tmpl w:val="4CB4F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B46669"/>
    <w:multiLevelType w:val="hybridMultilevel"/>
    <w:tmpl w:val="AB74F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F52B5E"/>
    <w:multiLevelType w:val="hybridMultilevel"/>
    <w:tmpl w:val="8F308AAE"/>
    <w:lvl w:ilvl="0" w:tplc="6BCA87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A403AA4"/>
    <w:multiLevelType w:val="hybridMultilevel"/>
    <w:tmpl w:val="53A42528"/>
    <w:lvl w:ilvl="0" w:tplc="9828D08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7FAE7FA7"/>
    <w:multiLevelType w:val="hybridMultilevel"/>
    <w:tmpl w:val="CC30E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1"/>
  </w:num>
  <w:num w:numId="5">
    <w:abstractNumId w:val="14"/>
  </w:num>
  <w:num w:numId="6">
    <w:abstractNumId w:val="15"/>
  </w:num>
  <w:num w:numId="7">
    <w:abstractNumId w:val="11"/>
  </w:num>
  <w:num w:numId="8">
    <w:abstractNumId w:val="10"/>
  </w:num>
  <w:num w:numId="9">
    <w:abstractNumId w:val="7"/>
  </w:num>
  <w:num w:numId="10">
    <w:abstractNumId w:val="4"/>
  </w:num>
  <w:num w:numId="11">
    <w:abstractNumId w:val="3"/>
  </w:num>
  <w:num w:numId="12">
    <w:abstractNumId w:val="8"/>
  </w:num>
  <w:num w:numId="13">
    <w:abstractNumId w:val="0"/>
  </w:num>
  <w:num w:numId="14">
    <w:abstractNumId w:val="16"/>
  </w:num>
  <w:num w:numId="15">
    <w:abstractNumId w:val="2"/>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674819">
      <w:bodyDiv w:val="1"/>
      <w:marLeft w:val="0"/>
      <w:marRight w:val="0"/>
      <w:marTop w:val="0"/>
      <w:marBottom w:val="0"/>
      <w:divBdr>
        <w:top w:val="none" w:sz="0" w:space="0" w:color="auto"/>
        <w:left w:val="none" w:sz="0" w:space="0" w:color="auto"/>
        <w:bottom w:val="none" w:sz="0" w:space="0" w:color="auto"/>
        <w:right w:val="none" w:sz="0" w:space="0" w:color="auto"/>
      </w:divBdr>
    </w:div>
    <w:div w:id="265581506">
      <w:bodyDiv w:val="1"/>
      <w:marLeft w:val="0"/>
      <w:marRight w:val="0"/>
      <w:marTop w:val="0"/>
      <w:marBottom w:val="0"/>
      <w:divBdr>
        <w:top w:val="none" w:sz="0" w:space="0" w:color="auto"/>
        <w:left w:val="none" w:sz="0" w:space="0" w:color="auto"/>
        <w:bottom w:val="none" w:sz="0" w:space="0" w:color="auto"/>
        <w:right w:val="none" w:sz="0" w:space="0" w:color="auto"/>
      </w:divBdr>
    </w:div>
    <w:div w:id="391077490">
      <w:bodyDiv w:val="1"/>
      <w:marLeft w:val="0"/>
      <w:marRight w:val="0"/>
      <w:marTop w:val="0"/>
      <w:marBottom w:val="0"/>
      <w:divBdr>
        <w:top w:val="none" w:sz="0" w:space="0" w:color="auto"/>
        <w:left w:val="none" w:sz="0" w:space="0" w:color="auto"/>
        <w:bottom w:val="none" w:sz="0" w:space="0" w:color="auto"/>
        <w:right w:val="none" w:sz="0" w:space="0" w:color="auto"/>
      </w:divBdr>
    </w:div>
    <w:div w:id="635571606">
      <w:bodyDiv w:val="1"/>
      <w:marLeft w:val="0"/>
      <w:marRight w:val="0"/>
      <w:marTop w:val="0"/>
      <w:marBottom w:val="0"/>
      <w:divBdr>
        <w:top w:val="none" w:sz="0" w:space="0" w:color="auto"/>
        <w:left w:val="none" w:sz="0" w:space="0" w:color="auto"/>
        <w:bottom w:val="none" w:sz="0" w:space="0" w:color="auto"/>
        <w:right w:val="none" w:sz="0" w:space="0" w:color="auto"/>
      </w:divBdr>
    </w:div>
    <w:div w:id="687953265">
      <w:bodyDiv w:val="1"/>
      <w:marLeft w:val="0"/>
      <w:marRight w:val="0"/>
      <w:marTop w:val="0"/>
      <w:marBottom w:val="0"/>
      <w:divBdr>
        <w:top w:val="none" w:sz="0" w:space="0" w:color="auto"/>
        <w:left w:val="none" w:sz="0" w:space="0" w:color="auto"/>
        <w:bottom w:val="none" w:sz="0" w:space="0" w:color="auto"/>
        <w:right w:val="none" w:sz="0" w:space="0" w:color="auto"/>
      </w:divBdr>
    </w:div>
    <w:div w:id="722675626">
      <w:bodyDiv w:val="1"/>
      <w:marLeft w:val="0"/>
      <w:marRight w:val="0"/>
      <w:marTop w:val="0"/>
      <w:marBottom w:val="0"/>
      <w:divBdr>
        <w:top w:val="none" w:sz="0" w:space="0" w:color="auto"/>
        <w:left w:val="none" w:sz="0" w:space="0" w:color="auto"/>
        <w:bottom w:val="none" w:sz="0" w:space="0" w:color="auto"/>
        <w:right w:val="none" w:sz="0" w:space="0" w:color="auto"/>
      </w:divBdr>
    </w:div>
    <w:div w:id="726534031">
      <w:bodyDiv w:val="1"/>
      <w:marLeft w:val="0"/>
      <w:marRight w:val="0"/>
      <w:marTop w:val="0"/>
      <w:marBottom w:val="0"/>
      <w:divBdr>
        <w:top w:val="none" w:sz="0" w:space="0" w:color="auto"/>
        <w:left w:val="none" w:sz="0" w:space="0" w:color="auto"/>
        <w:bottom w:val="none" w:sz="0" w:space="0" w:color="auto"/>
        <w:right w:val="none" w:sz="0" w:space="0" w:color="auto"/>
      </w:divBdr>
    </w:div>
    <w:div w:id="760220624">
      <w:bodyDiv w:val="1"/>
      <w:marLeft w:val="0"/>
      <w:marRight w:val="0"/>
      <w:marTop w:val="0"/>
      <w:marBottom w:val="0"/>
      <w:divBdr>
        <w:top w:val="none" w:sz="0" w:space="0" w:color="auto"/>
        <w:left w:val="none" w:sz="0" w:space="0" w:color="auto"/>
        <w:bottom w:val="none" w:sz="0" w:space="0" w:color="auto"/>
        <w:right w:val="none" w:sz="0" w:space="0" w:color="auto"/>
      </w:divBdr>
    </w:div>
    <w:div w:id="912932278">
      <w:bodyDiv w:val="1"/>
      <w:marLeft w:val="0"/>
      <w:marRight w:val="0"/>
      <w:marTop w:val="0"/>
      <w:marBottom w:val="0"/>
      <w:divBdr>
        <w:top w:val="none" w:sz="0" w:space="0" w:color="auto"/>
        <w:left w:val="none" w:sz="0" w:space="0" w:color="auto"/>
        <w:bottom w:val="none" w:sz="0" w:space="0" w:color="auto"/>
        <w:right w:val="none" w:sz="0" w:space="0" w:color="auto"/>
      </w:divBdr>
    </w:div>
    <w:div w:id="951323100">
      <w:bodyDiv w:val="1"/>
      <w:marLeft w:val="0"/>
      <w:marRight w:val="0"/>
      <w:marTop w:val="0"/>
      <w:marBottom w:val="0"/>
      <w:divBdr>
        <w:top w:val="none" w:sz="0" w:space="0" w:color="auto"/>
        <w:left w:val="none" w:sz="0" w:space="0" w:color="auto"/>
        <w:bottom w:val="none" w:sz="0" w:space="0" w:color="auto"/>
        <w:right w:val="none" w:sz="0" w:space="0" w:color="auto"/>
      </w:divBdr>
    </w:div>
    <w:div w:id="1110855568">
      <w:bodyDiv w:val="1"/>
      <w:marLeft w:val="0"/>
      <w:marRight w:val="0"/>
      <w:marTop w:val="0"/>
      <w:marBottom w:val="0"/>
      <w:divBdr>
        <w:top w:val="none" w:sz="0" w:space="0" w:color="auto"/>
        <w:left w:val="none" w:sz="0" w:space="0" w:color="auto"/>
        <w:bottom w:val="none" w:sz="0" w:space="0" w:color="auto"/>
        <w:right w:val="none" w:sz="0" w:space="0" w:color="auto"/>
      </w:divBdr>
    </w:div>
    <w:div w:id="1299217776">
      <w:bodyDiv w:val="1"/>
      <w:marLeft w:val="0"/>
      <w:marRight w:val="0"/>
      <w:marTop w:val="0"/>
      <w:marBottom w:val="0"/>
      <w:divBdr>
        <w:top w:val="none" w:sz="0" w:space="0" w:color="auto"/>
        <w:left w:val="none" w:sz="0" w:space="0" w:color="auto"/>
        <w:bottom w:val="none" w:sz="0" w:space="0" w:color="auto"/>
        <w:right w:val="none" w:sz="0" w:space="0" w:color="auto"/>
      </w:divBdr>
    </w:div>
    <w:div w:id="1349328941">
      <w:bodyDiv w:val="1"/>
      <w:marLeft w:val="0"/>
      <w:marRight w:val="0"/>
      <w:marTop w:val="0"/>
      <w:marBottom w:val="0"/>
      <w:divBdr>
        <w:top w:val="none" w:sz="0" w:space="0" w:color="auto"/>
        <w:left w:val="none" w:sz="0" w:space="0" w:color="auto"/>
        <w:bottom w:val="none" w:sz="0" w:space="0" w:color="auto"/>
        <w:right w:val="none" w:sz="0" w:space="0" w:color="auto"/>
      </w:divBdr>
    </w:div>
    <w:div w:id="1541553180">
      <w:bodyDiv w:val="1"/>
      <w:marLeft w:val="0"/>
      <w:marRight w:val="0"/>
      <w:marTop w:val="0"/>
      <w:marBottom w:val="0"/>
      <w:divBdr>
        <w:top w:val="none" w:sz="0" w:space="0" w:color="auto"/>
        <w:left w:val="none" w:sz="0" w:space="0" w:color="auto"/>
        <w:bottom w:val="none" w:sz="0" w:space="0" w:color="auto"/>
        <w:right w:val="none" w:sz="0" w:space="0" w:color="auto"/>
      </w:divBdr>
    </w:div>
    <w:div w:id="1611661742">
      <w:bodyDiv w:val="1"/>
      <w:marLeft w:val="0"/>
      <w:marRight w:val="0"/>
      <w:marTop w:val="0"/>
      <w:marBottom w:val="0"/>
      <w:divBdr>
        <w:top w:val="none" w:sz="0" w:space="0" w:color="auto"/>
        <w:left w:val="none" w:sz="0" w:space="0" w:color="auto"/>
        <w:bottom w:val="none" w:sz="0" w:space="0" w:color="auto"/>
        <w:right w:val="none" w:sz="0" w:space="0" w:color="auto"/>
      </w:divBdr>
    </w:div>
    <w:div w:id="1692293818">
      <w:bodyDiv w:val="1"/>
      <w:marLeft w:val="0"/>
      <w:marRight w:val="0"/>
      <w:marTop w:val="0"/>
      <w:marBottom w:val="0"/>
      <w:divBdr>
        <w:top w:val="none" w:sz="0" w:space="0" w:color="auto"/>
        <w:left w:val="none" w:sz="0" w:space="0" w:color="auto"/>
        <w:bottom w:val="none" w:sz="0" w:space="0" w:color="auto"/>
        <w:right w:val="none" w:sz="0" w:space="0" w:color="auto"/>
      </w:divBdr>
    </w:div>
    <w:div w:id="1825969631">
      <w:bodyDiv w:val="1"/>
      <w:marLeft w:val="0"/>
      <w:marRight w:val="0"/>
      <w:marTop w:val="0"/>
      <w:marBottom w:val="0"/>
      <w:divBdr>
        <w:top w:val="none" w:sz="0" w:space="0" w:color="auto"/>
        <w:left w:val="none" w:sz="0" w:space="0" w:color="auto"/>
        <w:bottom w:val="none" w:sz="0" w:space="0" w:color="auto"/>
        <w:right w:val="none" w:sz="0" w:space="0" w:color="auto"/>
      </w:divBdr>
    </w:div>
    <w:div w:id="1929344820">
      <w:bodyDiv w:val="1"/>
      <w:marLeft w:val="0"/>
      <w:marRight w:val="0"/>
      <w:marTop w:val="0"/>
      <w:marBottom w:val="0"/>
      <w:divBdr>
        <w:top w:val="none" w:sz="0" w:space="0" w:color="auto"/>
        <w:left w:val="none" w:sz="0" w:space="0" w:color="auto"/>
        <w:bottom w:val="none" w:sz="0" w:space="0" w:color="auto"/>
        <w:right w:val="none" w:sz="0" w:space="0" w:color="auto"/>
      </w:divBdr>
    </w:div>
    <w:div w:id="2074742512">
      <w:bodyDiv w:val="1"/>
      <w:marLeft w:val="0"/>
      <w:marRight w:val="0"/>
      <w:marTop w:val="0"/>
      <w:marBottom w:val="0"/>
      <w:divBdr>
        <w:top w:val="none" w:sz="0" w:space="0" w:color="auto"/>
        <w:left w:val="none" w:sz="0" w:space="0" w:color="auto"/>
        <w:bottom w:val="none" w:sz="0" w:space="0" w:color="auto"/>
        <w:right w:val="none" w:sz="0" w:space="0" w:color="auto"/>
      </w:divBdr>
    </w:div>
    <w:div w:id="214585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ndc-quynh</cp:lastModifiedBy>
  <cp:revision>2</cp:revision>
  <dcterms:created xsi:type="dcterms:W3CDTF">2023-04-17T03:23:00Z</dcterms:created>
  <dcterms:modified xsi:type="dcterms:W3CDTF">2023-04-17T03:23:00Z</dcterms:modified>
</cp:coreProperties>
</file>