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9" w:type="dxa"/>
        <w:tblInd w:w="108" w:type="dxa"/>
        <w:tblLayout w:type="fixed"/>
        <w:tblLook w:val="0000"/>
      </w:tblPr>
      <w:tblGrid>
        <w:gridCol w:w="4757"/>
        <w:gridCol w:w="4572"/>
      </w:tblGrid>
      <w:tr w:rsidR="00B40DA7" w:rsidRPr="001F5050" w:rsidTr="00B40DA7">
        <w:trPr>
          <w:trHeight w:val="1377"/>
        </w:trPr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0DA7" w:rsidRPr="001F5050" w:rsidRDefault="00B40DA7" w:rsidP="00CF4EF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1F5050">
              <w:t>PHÒNG GD&amp;ĐT TX ĐÔNG TRIỀU</w:t>
            </w:r>
          </w:p>
          <w:p w:rsidR="00B40DA7" w:rsidRPr="001F5050" w:rsidRDefault="00B40DA7" w:rsidP="00CF4E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1F5050">
              <w:rPr>
                <w:bCs/>
              </w:rPr>
              <w:t>TRƯỜNG THCS Nguyễn Đức Cảnh</w:t>
            </w:r>
          </w:p>
          <w:p w:rsidR="00B40DA7" w:rsidRPr="001F5050" w:rsidRDefault="00B40DA7" w:rsidP="00CF4E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0DA7" w:rsidRPr="003D2BA5" w:rsidRDefault="00B40DA7" w:rsidP="00CF4E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3D2BA5">
              <w:rPr>
                <w:bCs/>
              </w:rPr>
              <w:t>ĐỀ CƯƠNG ÔN TẬP ĐỊA LÍ</w:t>
            </w:r>
          </w:p>
          <w:p w:rsidR="00B40DA7" w:rsidRPr="003D2BA5" w:rsidRDefault="00B40DA7" w:rsidP="00CF4E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1F5050">
              <w:rPr>
                <w:bCs/>
              </w:rPr>
              <w:t>NĂM HỌ</w:t>
            </w:r>
            <w:r>
              <w:rPr>
                <w:bCs/>
              </w:rPr>
              <w:t>C 201</w:t>
            </w:r>
            <w:r w:rsidRPr="003D2BA5">
              <w:rPr>
                <w:bCs/>
              </w:rPr>
              <w:t>8</w:t>
            </w:r>
            <w:r>
              <w:rPr>
                <w:bCs/>
              </w:rPr>
              <w:t xml:space="preserve"> – 201</w:t>
            </w:r>
            <w:r w:rsidRPr="003D2BA5">
              <w:rPr>
                <w:bCs/>
              </w:rPr>
              <w:t>9</w:t>
            </w:r>
          </w:p>
          <w:p w:rsidR="00B40DA7" w:rsidRPr="001F5050" w:rsidRDefault="00B40DA7" w:rsidP="00CF4EF8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1F5050">
              <w:rPr>
                <w:bCs/>
              </w:rPr>
              <w:t>MÔN: Địa lý 9</w:t>
            </w:r>
          </w:p>
        </w:tc>
      </w:tr>
    </w:tbl>
    <w:p w:rsidR="003D2BA5" w:rsidRPr="003D2BA5" w:rsidRDefault="007F4E20" w:rsidP="00CF4EF8">
      <w:pPr>
        <w:spacing w:line="240" w:lineRule="auto"/>
        <w:rPr>
          <w:b/>
          <w:szCs w:val="28"/>
        </w:rPr>
      </w:pPr>
      <w:r w:rsidRPr="003D2BA5">
        <w:rPr>
          <w:b/>
          <w:szCs w:val="28"/>
        </w:rPr>
        <w:t>A. PHẦN LÍ THUYẾT</w:t>
      </w:r>
    </w:p>
    <w:p w:rsidR="003401E7" w:rsidRPr="003D2BA5" w:rsidRDefault="003401E7" w:rsidP="00CF4EF8">
      <w:pPr>
        <w:spacing w:line="240" w:lineRule="auto"/>
        <w:rPr>
          <w:b/>
          <w:szCs w:val="28"/>
        </w:rPr>
      </w:pPr>
      <w:r w:rsidRPr="003D2BA5">
        <w:rPr>
          <w:szCs w:val="28"/>
        </w:rPr>
        <w:t>I. Phần sự phân hoá lãnh thổ</w:t>
      </w:r>
    </w:p>
    <w:p w:rsidR="009A4B14" w:rsidRPr="009A4B14" w:rsidRDefault="00281113" w:rsidP="00CF4EF8">
      <w:pPr>
        <w:spacing w:line="240" w:lineRule="auto"/>
      </w:pPr>
      <w:r>
        <w:t>- Ôn tập lại các đặc điểm vị trí địa lí, giới hạn lãnh thổ</w:t>
      </w:r>
      <w:r w:rsidR="00F66C32" w:rsidRPr="00F66C32">
        <w:t xml:space="preserve"> </w:t>
      </w:r>
      <w:r w:rsidR="003D2BA5">
        <w:t>các vùng</w:t>
      </w:r>
      <w:r w:rsidR="003D2BA5" w:rsidRPr="003D2BA5">
        <w:t>: Đông Nam Bộ, đồng bằng sông Cửu Long.</w:t>
      </w:r>
    </w:p>
    <w:p w:rsidR="009A4B14" w:rsidRPr="009A4B14" w:rsidRDefault="009A4B14" w:rsidP="00CF4EF8">
      <w:pPr>
        <w:spacing w:line="240" w:lineRule="auto"/>
      </w:pPr>
      <w:r w:rsidRPr="009A4B14">
        <w:t xml:space="preserve">* Chú ý: </w:t>
      </w:r>
    </w:p>
    <w:p w:rsidR="009A4B14" w:rsidRPr="009A4B14" w:rsidRDefault="009A4B14" w:rsidP="009A4B14">
      <w:pPr>
        <w:spacing w:after="0"/>
        <w:jc w:val="both"/>
        <w:rPr>
          <w:szCs w:val="28"/>
        </w:rPr>
      </w:pPr>
      <w:r w:rsidRPr="009A4B14">
        <w:rPr>
          <w:szCs w:val="28"/>
        </w:rPr>
        <w:t>+ Các điều kiện kinh tế - xã hội góp phần thúc đẩy ngành dịch vụ ở Đông Nam Bộ phát triển.</w:t>
      </w:r>
    </w:p>
    <w:p w:rsidR="009A4B14" w:rsidRPr="009A4B14" w:rsidRDefault="009A4B14" w:rsidP="009A4B14">
      <w:pPr>
        <w:spacing w:after="0"/>
        <w:jc w:val="both"/>
        <w:rPr>
          <w:szCs w:val="28"/>
          <w:lang w:val="pt-BR"/>
        </w:rPr>
      </w:pPr>
      <w:r w:rsidRPr="009A4B14">
        <w:rPr>
          <w:szCs w:val="28"/>
          <w:lang w:val="pt-BR"/>
        </w:rPr>
        <w:t>- Dân đông, thu nhập bình quân đầu người cao tạo thị trường rộng lớn để phát triển dịch vụ.</w:t>
      </w:r>
    </w:p>
    <w:p w:rsidR="009A4B14" w:rsidRPr="009A4B14" w:rsidRDefault="009A4B14" w:rsidP="009A4B14">
      <w:pPr>
        <w:spacing w:after="0"/>
        <w:jc w:val="both"/>
        <w:rPr>
          <w:szCs w:val="28"/>
          <w:lang w:val="pt-BR"/>
        </w:rPr>
      </w:pPr>
      <w:r w:rsidRPr="009A4B14">
        <w:rPr>
          <w:szCs w:val="28"/>
          <w:lang w:val="pt-BR"/>
        </w:rPr>
        <w:t>- Đã xây dựng được hệ thống cơ sở vật chất kĩ thuật đứng hàng đầu cả nước phục vụ sự phát triển của các ngành dịch vụ.</w:t>
      </w:r>
    </w:p>
    <w:p w:rsidR="009A4B14" w:rsidRPr="009A4B14" w:rsidRDefault="009A4B14" w:rsidP="009A4B14">
      <w:pPr>
        <w:spacing w:after="0"/>
        <w:jc w:val="both"/>
        <w:rPr>
          <w:szCs w:val="28"/>
          <w:lang w:val="pt-BR"/>
        </w:rPr>
      </w:pPr>
      <w:r w:rsidRPr="009A4B14">
        <w:rPr>
          <w:szCs w:val="28"/>
          <w:lang w:val="pt-BR"/>
        </w:rPr>
        <w:t>- Các ngành kinh tế phát triển thúc đã thúc đẩy các hoạt động dịch vụ sản xuất và phục vụ nhu cầu phát triển.</w:t>
      </w:r>
    </w:p>
    <w:p w:rsidR="00F66C32" w:rsidRPr="009A4B14" w:rsidRDefault="009A4B14" w:rsidP="009A4B14">
      <w:pPr>
        <w:spacing w:line="240" w:lineRule="auto"/>
        <w:rPr>
          <w:szCs w:val="28"/>
          <w:lang w:val="pt-BR"/>
        </w:rPr>
      </w:pPr>
      <w:r w:rsidRPr="009A4B14">
        <w:rPr>
          <w:szCs w:val="28"/>
          <w:lang w:val="pt-BR"/>
        </w:rPr>
        <w:t>- Vùng thu hút đầu tư nước  ngoài lớn nhất nước ta.</w:t>
      </w:r>
    </w:p>
    <w:p w:rsidR="00281113" w:rsidRPr="00281113" w:rsidRDefault="00281113" w:rsidP="00CF4EF8">
      <w:pPr>
        <w:spacing w:line="240" w:lineRule="auto"/>
        <w:jc w:val="center"/>
        <w:rPr>
          <w:b/>
        </w:rPr>
      </w:pPr>
      <w:r w:rsidRPr="00281113">
        <w:rPr>
          <w:b/>
        </w:rPr>
        <w:t>Bảng tổng hợp điều kiện tự nhiên, tài nguyên thiên nhiên, tình hình phát triển kinh tế các vùng.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1218"/>
        <w:gridCol w:w="2566"/>
        <w:gridCol w:w="4557"/>
      </w:tblGrid>
      <w:tr w:rsidR="003D2BA5" w:rsidRPr="001F5050" w:rsidTr="00963305">
        <w:trPr>
          <w:trHeight w:val="7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1F5050" w:rsidRDefault="003D2BA5" w:rsidP="00CF4EF8">
            <w:pPr>
              <w:spacing w:after="100" w:afterAutospacing="1" w:line="240" w:lineRule="auto"/>
              <w:jc w:val="center"/>
              <w:rPr>
                <w:bCs/>
              </w:rPr>
            </w:pPr>
            <w:r w:rsidRPr="001F5050">
              <w:rPr>
                <w:bCs/>
              </w:rPr>
              <w:t>Vùng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A5" w:rsidRPr="001F5050" w:rsidRDefault="003D2BA5" w:rsidP="00CF4EF8">
            <w:pPr>
              <w:spacing w:after="100" w:afterAutospacing="1" w:line="240" w:lineRule="auto"/>
              <w:jc w:val="center"/>
              <w:rPr>
                <w:bCs/>
              </w:rPr>
            </w:pPr>
            <w:r w:rsidRPr="001F5050">
              <w:rPr>
                <w:bCs/>
              </w:rPr>
              <w:t>ĐKTN và TNTN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A5" w:rsidRPr="001F5050" w:rsidRDefault="003D2BA5" w:rsidP="00CF4EF8">
            <w:pPr>
              <w:spacing w:after="100" w:afterAutospacing="1" w:line="240" w:lineRule="auto"/>
              <w:jc w:val="center"/>
              <w:rPr>
                <w:bCs/>
              </w:rPr>
            </w:pPr>
            <w:r w:rsidRPr="003D2BA5">
              <w:rPr>
                <w:bCs/>
              </w:rPr>
              <w:t>Thế mạnh</w:t>
            </w:r>
            <w:r w:rsidRPr="001F5050">
              <w:rPr>
                <w:bCs/>
              </w:rPr>
              <w:t xml:space="preserve"> phát triển kinh tế</w:t>
            </w:r>
          </w:p>
        </w:tc>
      </w:tr>
      <w:tr w:rsidR="003D2BA5" w:rsidRPr="001F5050" w:rsidTr="008708C7">
        <w:trPr>
          <w:trHeight w:val="73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A5" w:rsidRPr="003D2BA5" w:rsidRDefault="003D2BA5" w:rsidP="00CF4EF8">
            <w:pPr>
              <w:spacing w:after="100" w:afterAutospacing="1" w:line="240" w:lineRule="auto"/>
              <w:rPr>
                <w:szCs w:val="28"/>
              </w:rPr>
            </w:pPr>
          </w:p>
          <w:p w:rsidR="003D2BA5" w:rsidRPr="003D2BA5" w:rsidRDefault="003D2BA5" w:rsidP="00CF4EF8">
            <w:pPr>
              <w:spacing w:after="100" w:afterAutospacing="1" w:line="240" w:lineRule="auto"/>
              <w:rPr>
                <w:szCs w:val="28"/>
              </w:rPr>
            </w:pPr>
          </w:p>
          <w:p w:rsidR="003D2BA5" w:rsidRPr="003D2BA5" w:rsidRDefault="003D2BA5" w:rsidP="00CF4EF8">
            <w:pPr>
              <w:spacing w:after="100" w:afterAutospacing="1" w:line="240" w:lineRule="auto"/>
              <w:rPr>
                <w:szCs w:val="28"/>
              </w:rPr>
            </w:pPr>
          </w:p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Đông Nam Bộ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 w:rsidRPr="00B732E1">
              <w:rPr>
                <w:szCs w:val="28"/>
                <w:lang w:val="en-US"/>
              </w:rPr>
              <w:t>Vùng đất liền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 w:rsidRPr="00B732E1">
              <w:rPr>
                <w:szCs w:val="28"/>
                <w:lang w:val="en-US"/>
              </w:rPr>
              <w:t>Địa hình thoải, đất ba dan, đất xám. Khí hậu cận xích đạo nống ẩm, nguồn sinh thuỷ tốt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 w:rsidRPr="00B732E1">
              <w:rPr>
                <w:szCs w:val="28"/>
                <w:lang w:val="en-US"/>
              </w:rPr>
              <w:t>Mặt bằng xây dựng tốt. Các cây trồng thích hợp: Cao su, cà phê, hồ tiêu, điều, đậu tương, lạc, mía, thuốc lá, hoa quả</w:t>
            </w:r>
          </w:p>
        </w:tc>
      </w:tr>
      <w:tr w:rsidR="003D2BA5" w:rsidRPr="001F5050" w:rsidTr="008708C7">
        <w:trPr>
          <w:trHeight w:val="73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 w:rsidRPr="00B732E1">
              <w:rPr>
                <w:szCs w:val="28"/>
                <w:lang w:val="en-US"/>
              </w:rPr>
              <w:t>Vùng biển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 w:rsidRPr="00B732E1">
              <w:rPr>
                <w:szCs w:val="28"/>
                <w:lang w:val="en-US"/>
              </w:rPr>
              <w:t>Ấm, ngư trường rộng, hải sản phong phú, gần đường hàng hải quốc tế. Thềm lục địa nông, rộng, giàu tiềm năng dầu khí.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A5" w:rsidRPr="00B732E1" w:rsidRDefault="003D2BA5" w:rsidP="00CF4EF8">
            <w:pPr>
              <w:spacing w:after="100" w:afterAutospacing="1" w:line="240" w:lineRule="auto"/>
              <w:rPr>
                <w:szCs w:val="28"/>
                <w:lang w:val="en-US"/>
              </w:rPr>
            </w:pPr>
            <w:r w:rsidRPr="00B732E1">
              <w:rPr>
                <w:szCs w:val="28"/>
                <w:lang w:val="en-US"/>
              </w:rPr>
              <w:t>Khai thác dầu khí ở thềm lục địa. Đánh bắt hải sản. Giao thông, dịch vụ, du lịch biển</w:t>
            </w:r>
          </w:p>
        </w:tc>
      </w:tr>
      <w:tr w:rsidR="00CF4EF8" w:rsidRPr="001F5050" w:rsidTr="00137C0A">
        <w:trPr>
          <w:trHeight w:val="1259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EF8" w:rsidRPr="00BC1F58" w:rsidRDefault="00CF4EF8" w:rsidP="00CF4EF8">
            <w:pPr>
              <w:spacing w:after="100" w:afterAutospacing="1" w:line="240" w:lineRule="auto"/>
              <w:rPr>
                <w:lang w:val="en-US"/>
              </w:rPr>
            </w:pPr>
            <w:r>
              <w:rPr>
                <w:lang w:val="en-US"/>
              </w:rPr>
              <w:t>Đồng bằng sông Cửu Long.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F8" w:rsidRPr="00CF4EF8" w:rsidRDefault="00CF4EF8" w:rsidP="00CF4EF8">
            <w:pPr>
              <w:spacing w:after="100" w:afterAutospacing="1" w:line="240" w:lineRule="auto"/>
              <w:rPr>
                <w:lang w:val="en-US"/>
              </w:rPr>
            </w:pPr>
            <w:r>
              <w:rPr>
                <w:lang w:val="en-US"/>
              </w:rPr>
              <w:t>Vùng đất liền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F8" w:rsidRPr="00B732E1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>- Địa hình tương đối bằng phẳng,thấp.</w:t>
            </w:r>
          </w:p>
          <w:p w:rsidR="00CF4EF8" w:rsidRPr="00B732E1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>- Khí hậu cận xích đạo nóng ẩm quanh năm.</w:t>
            </w:r>
          </w:p>
          <w:p w:rsidR="00CF4EF8" w:rsidRPr="00B732E1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 xml:space="preserve">- Nguồn nước phong </w:t>
            </w:r>
            <w:r w:rsidRPr="00B732E1">
              <w:rPr>
                <w:szCs w:val="28"/>
                <w:lang w:val="sv-SE"/>
              </w:rPr>
              <w:lastRenderedPageBreak/>
              <w:t>phú.</w:t>
            </w:r>
          </w:p>
          <w:p w:rsidR="00CF4EF8" w:rsidRPr="00B732E1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>- Sinh vật trên cạn, dưới nước rất phong phú, đa dạng.</w:t>
            </w:r>
          </w:p>
          <w:p w:rsidR="00CF4EF8" w:rsidRPr="001F5050" w:rsidRDefault="00CF4EF8" w:rsidP="00CF4EF8">
            <w:pPr>
              <w:spacing w:after="0" w:line="240" w:lineRule="auto"/>
            </w:pPr>
            <w:r w:rsidRPr="00B732E1">
              <w:rPr>
                <w:szCs w:val="28"/>
                <w:lang w:val="sv-SE"/>
              </w:rPr>
              <w:t xml:space="preserve">- Đồng bằng diện tích rộng, có 3 loại đất chính đều có giá trị kinh tế lớn.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F8" w:rsidRPr="003D2BA5" w:rsidRDefault="00CF4EF8" w:rsidP="00CF4EF8">
            <w:pPr>
              <w:spacing w:after="0" w:line="240" w:lineRule="auto"/>
              <w:rPr>
                <w:szCs w:val="28"/>
              </w:rPr>
            </w:pPr>
            <w:r w:rsidRPr="003D2BA5">
              <w:rPr>
                <w:szCs w:val="28"/>
              </w:rPr>
              <w:lastRenderedPageBreak/>
              <w:t>- Mặt bằng xây dựng tốt.</w:t>
            </w:r>
          </w:p>
          <w:p w:rsidR="00CF4EF8" w:rsidRPr="003D2BA5" w:rsidRDefault="00CF4EF8" w:rsidP="00CF4EF8">
            <w:pPr>
              <w:spacing w:after="0" w:line="240" w:lineRule="auto"/>
              <w:rPr>
                <w:szCs w:val="28"/>
              </w:rPr>
            </w:pPr>
            <w:r w:rsidRPr="003D2BA5">
              <w:rPr>
                <w:szCs w:val="28"/>
              </w:rPr>
              <w:t xml:space="preserve">- </w:t>
            </w:r>
            <w:r w:rsidRPr="00B732E1">
              <w:rPr>
                <w:szCs w:val="28"/>
                <w:lang w:val="sv-SE"/>
              </w:rPr>
              <w:t>L</w:t>
            </w:r>
            <w:r w:rsidRPr="00B732E1">
              <w:rPr>
                <w:szCs w:val="28"/>
              </w:rPr>
              <w:t xml:space="preserve">à vùng xuất khẩu gạo lớn nhất nước </w:t>
            </w:r>
          </w:p>
          <w:p w:rsidR="00CF4EF8" w:rsidRPr="00B732E1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>+ Vùng đất phù sa sông Tiền, sông Hậu: trồng lúa, cây ăn quả.</w:t>
            </w:r>
          </w:p>
          <w:p w:rsidR="00CF4EF8" w:rsidRPr="00B732E1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 xml:space="preserve">+Vùng đất phèn: cải tạo trở thành </w:t>
            </w:r>
            <w:r w:rsidRPr="00B732E1">
              <w:rPr>
                <w:szCs w:val="28"/>
                <w:lang w:val="sv-SE"/>
              </w:rPr>
              <w:lastRenderedPageBreak/>
              <w:t>vùng trồng lúa, cây ăn quả và nuôi trồng thuỷ sản.</w:t>
            </w:r>
          </w:p>
          <w:p w:rsidR="00CF4EF8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>+Vùng đất mặn: nuôi trồng thuỷ sản và phát triển rừng ngập mặ</w:t>
            </w:r>
            <w:r>
              <w:rPr>
                <w:szCs w:val="28"/>
                <w:lang w:val="sv-SE"/>
              </w:rPr>
              <w:t>n.</w:t>
            </w:r>
          </w:p>
          <w:p w:rsidR="00CF4EF8" w:rsidRPr="003D2BA5" w:rsidRDefault="00CF4EF8" w:rsidP="00CF4EF8">
            <w:pPr>
              <w:spacing w:after="0" w:line="240" w:lineRule="auto"/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 xml:space="preserve">- ĐB Sông Cửu Long có thế mạnh về tài nguyên thiên nhiên để phát triển nông nghiệp. </w:t>
            </w:r>
            <w:r w:rsidRPr="00B732E1">
              <w:rPr>
                <w:szCs w:val="28"/>
              </w:rPr>
              <w:t>Đặc biệt vai</w:t>
            </w:r>
            <w:r w:rsidRPr="00B732E1">
              <w:rPr>
                <w:szCs w:val="28"/>
                <w:lang w:val="sv-SE"/>
              </w:rPr>
              <w:t xml:space="preserve"> </w:t>
            </w:r>
            <w:r w:rsidRPr="00B732E1">
              <w:rPr>
                <w:szCs w:val="28"/>
              </w:rPr>
              <w:t>tr</w:t>
            </w:r>
            <w:r w:rsidRPr="00B732E1">
              <w:rPr>
                <w:szCs w:val="28"/>
                <w:lang w:val="sv-SE"/>
              </w:rPr>
              <w:t>ò</w:t>
            </w:r>
            <w:r w:rsidRPr="00B732E1">
              <w:rPr>
                <w:szCs w:val="28"/>
              </w:rPr>
              <w:t xml:space="preserve"> s</w:t>
            </w:r>
            <w:r w:rsidRPr="00B732E1">
              <w:rPr>
                <w:szCs w:val="28"/>
                <w:lang w:val="sv-SE"/>
              </w:rPr>
              <w:t>ô</w:t>
            </w:r>
            <w:r w:rsidRPr="00B732E1">
              <w:rPr>
                <w:szCs w:val="28"/>
              </w:rPr>
              <w:t>ng M</w:t>
            </w:r>
            <w:r w:rsidRPr="00B732E1">
              <w:rPr>
                <w:szCs w:val="28"/>
                <w:lang w:val="sv-SE"/>
              </w:rPr>
              <w:t xml:space="preserve">ê </w:t>
            </w:r>
            <w:r w:rsidRPr="00B732E1">
              <w:rPr>
                <w:szCs w:val="28"/>
              </w:rPr>
              <w:t>C</w:t>
            </w:r>
            <w:r w:rsidRPr="00B732E1">
              <w:rPr>
                <w:szCs w:val="28"/>
                <w:lang w:val="sv-SE"/>
              </w:rPr>
              <w:t>ô</w:t>
            </w:r>
            <w:r w:rsidRPr="00B732E1">
              <w:rPr>
                <w:szCs w:val="28"/>
              </w:rPr>
              <w:t>ng rất lớn.</w:t>
            </w:r>
          </w:p>
        </w:tc>
      </w:tr>
      <w:tr w:rsidR="00CF4EF8" w:rsidRPr="001F5050" w:rsidTr="00137C0A">
        <w:trPr>
          <w:trHeight w:val="1259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F8" w:rsidRDefault="00CF4EF8" w:rsidP="003D2BA5">
            <w:pPr>
              <w:spacing w:after="100" w:afterAutospacing="1" w:line="240" w:lineRule="auto"/>
              <w:rPr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F8" w:rsidRPr="00CF4EF8" w:rsidRDefault="00CF4EF8" w:rsidP="003D2BA5">
            <w:pPr>
              <w:spacing w:after="100" w:afterAutospacing="1" w:line="240" w:lineRule="auto"/>
              <w:rPr>
                <w:lang w:val="en-US"/>
              </w:rPr>
            </w:pPr>
            <w:r>
              <w:rPr>
                <w:lang w:val="en-US"/>
              </w:rPr>
              <w:t>Vùng biển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29" w:rsidRPr="00B732E1" w:rsidRDefault="00D22529" w:rsidP="00D22529">
            <w:pPr>
              <w:rPr>
                <w:szCs w:val="28"/>
                <w:lang w:val="sv-SE"/>
              </w:rPr>
            </w:pPr>
            <w:r w:rsidRPr="00B732E1">
              <w:rPr>
                <w:szCs w:val="28"/>
                <w:lang w:val="sv-SE"/>
              </w:rPr>
              <w:t>Vùng biển, đảo giàu hải sản</w:t>
            </w:r>
          </w:p>
          <w:p w:rsidR="00CF4EF8" w:rsidRPr="00B732E1" w:rsidRDefault="00CF4EF8" w:rsidP="003D2BA5">
            <w:pPr>
              <w:spacing w:after="0" w:line="240" w:lineRule="auto"/>
              <w:rPr>
                <w:szCs w:val="28"/>
                <w:lang w:val="sv-SE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F8" w:rsidRPr="00D22529" w:rsidRDefault="00D22529" w:rsidP="003D2BA5">
            <w:pPr>
              <w:spacing w:after="0" w:line="240" w:lineRule="auto"/>
              <w:rPr>
                <w:szCs w:val="28"/>
                <w:lang w:val="sv-SE"/>
              </w:rPr>
            </w:pPr>
            <w:r w:rsidRPr="00D22529">
              <w:rPr>
                <w:szCs w:val="28"/>
                <w:lang w:val="sv-SE"/>
              </w:rPr>
              <w:t>Đánh bắt hải sản. Giao thông, dịch vụ, du lịch biển</w:t>
            </w:r>
          </w:p>
        </w:tc>
      </w:tr>
    </w:tbl>
    <w:p w:rsidR="0015427A" w:rsidRDefault="00D22529" w:rsidP="005145CF">
      <w:pPr>
        <w:rPr>
          <w:szCs w:val="28"/>
          <w:lang w:val="sv-SE"/>
        </w:rPr>
      </w:pPr>
      <w:r w:rsidRPr="00D22529">
        <w:rPr>
          <w:szCs w:val="28"/>
          <w:lang w:val="sv-SE"/>
        </w:rPr>
        <w:t>- Ôn lại đặc điểm vùng kinh tế trọng điể</w:t>
      </w:r>
      <w:r w:rsidR="00F66C32">
        <w:rPr>
          <w:szCs w:val="28"/>
          <w:lang w:val="sv-SE"/>
        </w:rPr>
        <w:t>m phía Nam:</w:t>
      </w:r>
    </w:p>
    <w:p w:rsidR="00F66C32" w:rsidRDefault="00F66C32" w:rsidP="005145CF">
      <w:pPr>
        <w:rPr>
          <w:szCs w:val="28"/>
          <w:lang w:val="sv-SE"/>
        </w:rPr>
      </w:pPr>
      <w:r>
        <w:rPr>
          <w:szCs w:val="28"/>
          <w:lang w:val="sv-SE"/>
        </w:rPr>
        <w:t>+ Vùng kinh tế trọng điểm phía Nam gồm: thành phố Hồ Chí Minh, Bình Dương, Bình Phước, Đồng Nai, Bà Rịa - Vũng Tàu, Tây Ninh, Long An.</w:t>
      </w:r>
    </w:p>
    <w:p w:rsidR="00D22529" w:rsidRPr="00D22529" w:rsidRDefault="00D22529" w:rsidP="005145CF">
      <w:pPr>
        <w:rPr>
          <w:szCs w:val="28"/>
          <w:lang w:val="sv-SE"/>
        </w:rPr>
      </w:pPr>
      <w:r>
        <w:rPr>
          <w:szCs w:val="28"/>
          <w:lang w:val="sv-SE"/>
        </w:rPr>
        <w:t xml:space="preserve">+ </w:t>
      </w:r>
      <w:r w:rsidRPr="00B732E1">
        <w:rPr>
          <w:szCs w:val="28"/>
          <w:lang w:val="sv-SE"/>
        </w:rPr>
        <w:t>Vùng kinh tế trọng điểm phía Nam không chỉ có vai trò quan trọng đối Đông Nam Bộ mà  đối với các tỉnh phía nam và cả nước.</w:t>
      </w:r>
    </w:p>
    <w:p w:rsidR="0015427A" w:rsidRDefault="0015427A" w:rsidP="005145CF">
      <w:pPr>
        <w:rPr>
          <w:szCs w:val="28"/>
          <w:lang w:val="sv-SE"/>
        </w:rPr>
      </w:pPr>
      <w:r w:rsidRPr="00D22529">
        <w:rPr>
          <w:szCs w:val="28"/>
          <w:lang w:val="sv-SE"/>
        </w:rPr>
        <w:t xml:space="preserve">II. </w:t>
      </w:r>
      <w:r w:rsidR="00CD42A3">
        <w:rPr>
          <w:szCs w:val="28"/>
          <w:lang w:val="sv-SE"/>
        </w:rPr>
        <w:t>Phát triển tổng hợp kinh tế và bảo vệ tài nguyên, môi trường biển đảo.</w:t>
      </w:r>
    </w:p>
    <w:p w:rsidR="00CD42A3" w:rsidRDefault="00CD42A3" w:rsidP="005145CF">
      <w:pPr>
        <w:rPr>
          <w:szCs w:val="28"/>
          <w:lang w:val="sv-SE"/>
        </w:rPr>
      </w:pPr>
      <w:r>
        <w:rPr>
          <w:szCs w:val="28"/>
          <w:lang w:val="sv-SE"/>
        </w:rPr>
        <w:t xml:space="preserve">- </w:t>
      </w:r>
      <w:r w:rsidR="00136462">
        <w:rPr>
          <w:szCs w:val="28"/>
          <w:lang w:val="sv-SE"/>
        </w:rPr>
        <w:t>Các ngành kinh tế biển: Khai thác, nuôi trồng và chế biến hải sản, khai thác và chế biến khoáng sản biển, du lịch biển- đảo, giao thông vận tải biển.</w:t>
      </w:r>
    </w:p>
    <w:p w:rsidR="00136462" w:rsidRDefault="00136462" w:rsidP="005145CF">
      <w:pPr>
        <w:rPr>
          <w:szCs w:val="28"/>
          <w:lang w:val="sv-SE"/>
        </w:rPr>
      </w:pPr>
      <w:r>
        <w:rPr>
          <w:szCs w:val="28"/>
          <w:lang w:val="sv-SE"/>
        </w:rPr>
        <w:t>- Hiện nay ngành thuỷ sản đang ưu tiên phát triển khai thác hải sản xa bờ, đẩy mạnh nuôi trồng hải sản trên biển, ven biển và ven các đảo.</w:t>
      </w:r>
    </w:p>
    <w:p w:rsidR="00136462" w:rsidRPr="00F66C32" w:rsidRDefault="00136462" w:rsidP="00136462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lang w:val="sv-SE"/>
        </w:rPr>
      </w:pPr>
      <w:r w:rsidRPr="00F66C32">
        <w:rPr>
          <w:color w:val="000000"/>
          <w:sz w:val="28"/>
          <w:szCs w:val="28"/>
          <w:lang w:val="sv-SE"/>
        </w:rPr>
        <w:t>Các biện pháp phát triển ngành giao thông vận tải biển:</w:t>
      </w:r>
    </w:p>
    <w:p w:rsidR="00136462" w:rsidRPr="00F66C32" w:rsidRDefault="00136462" w:rsidP="00136462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lang w:val="sv-SE"/>
        </w:rPr>
      </w:pPr>
      <w:r w:rsidRPr="00F66C32">
        <w:rPr>
          <w:color w:val="000000"/>
          <w:sz w:val="28"/>
          <w:szCs w:val="28"/>
          <w:lang w:val="sv-SE"/>
        </w:rPr>
        <w:t>- Hệ thống cảng biển được phát triển đồng bộ, hiện đại hóa, nâng công suất.</w:t>
      </w:r>
    </w:p>
    <w:p w:rsidR="00136462" w:rsidRPr="00F66C32" w:rsidRDefault="00136462" w:rsidP="00136462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lang w:val="sv-SE"/>
        </w:rPr>
      </w:pPr>
      <w:r w:rsidRPr="00F66C32">
        <w:rPr>
          <w:color w:val="000000"/>
          <w:sz w:val="28"/>
          <w:szCs w:val="28"/>
          <w:lang w:val="sv-SE"/>
        </w:rPr>
        <w:t>- Tăng cường mạnh mẽ các đội tàu biển như tàu Côngtennơ, chở dầu, tàu chuyên dùng khác.</w:t>
      </w:r>
    </w:p>
    <w:p w:rsidR="00136462" w:rsidRPr="00F66C32" w:rsidRDefault="00136462" w:rsidP="00136462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lang w:val="sv-SE"/>
        </w:rPr>
      </w:pPr>
      <w:r w:rsidRPr="00F66C32">
        <w:rPr>
          <w:color w:val="000000"/>
          <w:sz w:val="28"/>
          <w:szCs w:val="28"/>
          <w:lang w:val="sv-SE"/>
        </w:rPr>
        <w:t>- Hình thành 3 cụm cơ khí đóng tàu lớn ở Bắc Bộ, Trung Bộ và Nam Bộ.</w:t>
      </w:r>
    </w:p>
    <w:p w:rsidR="00136462" w:rsidRPr="00F66C32" w:rsidRDefault="00136462" w:rsidP="00136462">
      <w:pPr>
        <w:rPr>
          <w:szCs w:val="28"/>
          <w:lang w:val="sv-SE"/>
        </w:rPr>
      </w:pPr>
      <w:r w:rsidRPr="00F66C32">
        <w:rPr>
          <w:color w:val="000000"/>
          <w:szCs w:val="28"/>
        </w:rPr>
        <w:t>- Phát triển toàn diện các dịch vụ hàng hải, hệ thống hậu cần; các dịch vụ ở cảng; dịch vụ trên bờ.</w:t>
      </w:r>
    </w:p>
    <w:p w:rsidR="0015427A" w:rsidRPr="00136462" w:rsidRDefault="00136462" w:rsidP="005145CF">
      <w:pPr>
        <w:rPr>
          <w:szCs w:val="28"/>
          <w:lang w:val="sv-SE"/>
        </w:rPr>
      </w:pPr>
      <w:r w:rsidRPr="00136462">
        <w:rPr>
          <w:szCs w:val="28"/>
          <w:lang w:val="sv-SE"/>
        </w:rPr>
        <w:t>III. Địa lí địa phương tỉnh Quảng Ninh:</w:t>
      </w:r>
    </w:p>
    <w:p w:rsidR="00136462" w:rsidRPr="00136462" w:rsidRDefault="00136462" w:rsidP="005145CF">
      <w:pPr>
        <w:rPr>
          <w:szCs w:val="28"/>
          <w:lang w:val="sv-SE"/>
        </w:rPr>
      </w:pPr>
      <w:r>
        <w:rPr>
          <w:szCs w:val="28"/>
          <w:lang w:val="sv-SE"/>
        </w:rPr>
        <w:t>- Ôn tập phần vị trí địa lí, các điểm cực, ý nghĩa vị trí đị</w:t>
      </w:r>
      <w:r w:rsidR="00F66C32">
        <w:rPr>
          <w:szCs w:val="28"/>
          <w:lang w:val="sv-SE"/>
        </w:rPr>
        <w:t>a lí</w:t>
      </w:r>
      <w:r>
        <w:rPr>
          <w:szCs w:val="28"/>
          <w:lang w:val="sv-SE"/>
        </w:rPr>
        <w:t xml:space="preserve"> tỉnh Quảng Ninh.</w:t>
      </w:r>
    </w:p>
    <w:p w:rsidR="005145CF" w:rsidRPr="003D2BA5" w:rsidRDefault="007F4E20" w:rsidP="005145CF">
      <w:pPr>
        <w:rPr>
          <w:b/>
          <w:szCs w:val="28"/>
        </w:rPr>
      </w:pPr>
      <w:r w:rsidRPr="003D2BA5">
        <w:rPr>
          <w:b/>
          <w:szCs w:val="28"/>
        </w:rPr>
        <w:t>B. PHẦN BÀI TẬP:</w:t>
      </w:r>
    </w:p>
    <w:p w:rsidR="007F4E20" w:rsidRPr="003D2BA5" w:rsidRDefault="007F4E20" w:rsidP="005145CF">
      <w:pPr>
        <w:rPr>
          <w:szCs w:val="28"/>
        </w:rPr>
      </w:pPr>
      <w:r w:rsidRPr="003D2BA5">
        <w:rPr>
          <w:szCs w:val="28"/>
        </w:rPr>
        <w:t>- Ôn lại cách vẽ biểu đồ</w:t>
      </w:r>
      <w:r w:rsidR="003D2BA5">
        <w:rPr>
          <w:szCs w:val="28"/>
        </w:rPr>
        <w:t xml:space="preserve"> </w:t>
      </w:r>
      <w:r w:rsidR="003D2BA5" w:rsidRPr="003D2BA5">
        <w:rPr>
          <w:szCs w:val="28"/>
        </w:rPr>
        <w:t>cột ghép.</w:t>
      </w:r>
    </w:p>
    <w:p w:rsidR="005145CF" w:rsidRPr="005145CF" w:rsidRDefault="005145CF" w:rsidP="005145CF">
      <w:pPr>
        <w:rPr>
          <w:b/>
          <w:szCs w:val="28"/>
        </w:rPr>
      </w:pPr>
    </w:p>
    <w:sectPr w:rsidR="005145CF" w:rsidRPr="005145CF" w:rsidSect="00CF419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145CF"/>
    <w:rsid w:val="000116A9"/>
    <w:rsid w:val="00136462"/>
    <w:rsid w:val="0015427A"/>
    <w:rsid w:val="0023770C"/>
    <w:rsid w:val="00281113"/>
    <w:rsid w:val="003401E7"/>
    <w:rsid w:val="00373EE2"/>
    <w:rsid w:val="003D2BA5"/>
    <w:rsid w:val="003E777F"/>
    <w:rsid w:val="005145CF"/>
    <w:rsid w:val="006041D1"/>
    <w:rsid w:val="006E46F0"/>
    <w:rsid w:val="007F4E20"/>
    <w:rsid w:val="008860EF"/>
    <w:rsid w:val="009A4B14"/>
    <w:rsid w:val="009D5C09"/>
    <w:rsid w:val="009E1778"/>
    <w:rsid w:val="009E29A9"/>
    <w:rsid w:val="00AA7220"/>
    <w:rsid w:val="00B40DA7"/>
    <w:rsid w:val="00BC1F58"/>
    <w:rsid w:val="00CB76A8"/>
    <w:rsid w:val="00CD42A3"/>
    <w:rsid w:val="00CF4193"/>
    <w:rsid w:val="00CF4DE9"/>
    <w:rsid w:val="00CF4EF8"/>
    <w:rsid w:val="00D22529"/>
    <w:rsid w:val="00DB28A7"/>
    <w:rsid w:val="00EF5E9D"/>
    <w:rsid w:val="00F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CF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1364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2019-04-18T04:36:00Z</dcterms:created>
  <dcterms:modified xsi:type="dcterms:W3CDTF">2019-04-18T04:36:00Z</dcterms:modified>
</cp:coreProperties>
</file>